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FCA58" w14:textId="77777777" w:rsidR="000B2AAD" w:rsidRDefault="000B2AAD" w:rsidP="000B2AAD">
      <w:pPr>
        <w:pStyle w:val="Heading2"/>
      </w:pPr>
      <w:r>
        <w:t xml:space="preserve">1AC – Lunar Archaeology </w:t>
      </w:r>
    </w:p>
    <w:p w14:paraId="584245AB" w14:textId="77777777" w:rsidR="000B2AAD" w:rsidRDefault="000B2AAD" w:rsidP="000B2AAD">
      <w:pPr>
        <w:pStyle w:val="Heading3"/>
      </w:pPr>
      <w:r>
        <w:t xml:space="preserve">1AC – Moon </w:t>
      </w:r>
    </w:p>
    <w:p w14:paraId="017797B4" w14:textId="77777777" w:rsidR="000B2AAD" w:rsidRPr="006D0CAD" w:rsidRDefault="000B2AAD" w:rsidP="000B2AAD">
      <w:pPr>
        <w:pStyle w:val="Heading4"/>
        <w:rPr>
          <w:u w:val="single"/>
        </w:rPr>
      </w:pPr>
      <w:r>
        <w:t xml:space="preserve">Advantage one: </w:t>
      </w:r>
      <w:r w:rsidRPr="006D0CAD">
        <w:rPr>
          <w:u w:val="single"/>
        </w:rPr>
        <w:t>Moon Base</w:t>
      </w:r>
    </w:p>
    <w:p w14:paraId="64037B0D" w14:textId="77777777" w:rsidR="000B2AAD" w:rsidRDefault="000B2AAD" w:rsidP="000B2AAD">
      <w:pPr>
        <w:pStyle w:val="Heading4"/>
      </w:pPr>
      <w:r>
        <w:t xml:space="preserve">The global moon rush coming now. </w:t>
      </w:r>
    </w:p>
    <w:p w14:paraId="7494976F" w14:textId="77777777" w:rsidR="000B2AAD" w:rsidRDefault="000B2AAD" w:rsidP="000B2AAD">
      <w:r>
        <w:t xml:space="preserve">Ian </w:t>
      </w:r>
      <w:r w:rsidRPr="00663D89">
        <w:rPr>
          <w:rStyle w:val="Style13ptBold"/>
        </w:rPr>
        <w:t>Sample</w:t>
      </w:r>
      <w:r>
        <w:t>, PhD @ Queens Mary College,</w:t>
      </w:r>
      <w:r w:rsidRPr="00D961AA">
        <w:t xml:space="preserve"> </w:t>
      </w:r>
      <w:r>
        <w:t xml:space="preserve">Writes for the Guardian, </w:t>
      </w:r>
      <w:r w:rsidRPr="00663D89">
        <w:rPr>
          <w:rStyle w:val="Style13ptBold"/>
        </w:rPr>
        <w:t>7-19</w:t>
      </w:r>
      <w:r>
        <w:t>-2019, "Apollo 11 site should be granted heritage status, says space agency boss," Guardian, https://www.theguardian.com/science/2019/jul/19/apollo-11-site-heritage-status-space-agency-moon</w:t>
      </w:r>
    </w:p>
    <w:p w14:paraId="03827058" w14:textId="77777777" w:rsidR="000B2AAD" w:rsidRDefault="000B2AAD" w:rsidP="000B2AAD">
      <w:r>
        <w:t xml:space="preserve">But </w:t>
      </w:r>
      <w:r w:rsidRPr="00D961AA">
        <w:rPr>
          <w:rStyle w:val="StyleUnderline"/>
          <w:highlight w:val="yellow"/>
        </w:rPr>
        <w:t>protecting lunar heritage may not be straightforward</w:t>
      </w:r>
      <w:r>
        <w:t>. On Earth, the United Nations Educational, Scientific and Cultural Organisation (Unesco) decides what deserves world heritage status from nominations sent by countries that claim ownership of the sites. Different rules apply in space. The UN’s outer space treaty, a keystone of space law, states that all countries are free to explore and use space, but warns it “is not subject to national appropriation by claim of sovereignty”. In other words, space is for all and owned by none.</w:t>
      </w:r>
    </w:p>
    <w:p w14:paraId="3E1C8C8D" w14:textId="77777777" w:rsidR="000B2AAD" w:rsidRDefault="000B2AAD" w:rsidP="000B2AAD">
      <w:r>
        <w:t>Wörner is not put off and sees no need for troublesome regulations. “My hope is that humanity is smart enough not to go back to this type of earthly protection. Just protect it. That’s enough. Just protect it and have everybody agree,” he said. A no-go zone of 50 metres around Tranquility base should do the job, he added.</w:t>
      </w:r>
    </w:p>
    <w:p w14:paraId="6848D9FB" w14:textId="77777777" w:rsidR="000B2AAD" w:rsidRDefault="000B2AAD" w:rsidP="000B2AAD">
      <w:r>
        <w:t>Martin Rees, the Cambridge cosmologist and astronomer royal, said there was a case for designating the sites so future generations and explorers were aware of their importance. “If there are any artefacts there, they shouldn’t be purloined,” he said. “Probably orbiting spacecraft will provide routine CCTV-style coverage which would prevent this from being done clandestinely.”</w:t>
      </w:r>
    </w:p>
    <w:p w14:paraId="4DDF6D71" w14:textId="77777777" w:rsidR="000B2AAD" w:rsidRDefault="000B2AAD" w:rsidP="000B2AAD">
      <w:r>
        <w:t xml:space="preserve">Beyond the dust-covered hardware that stands motionless on the moon, Lord Rees suspects future activity could drive calls for broader lunar protection. The </w:t>
      </w:r>
      <w:r w:rsidRPr="006D6898">
        <w:t>Apollo 17 astronaut</w:t>
      </w:r>
      <w:r>
        <w:t xml:space="preserve"> and geologist Harrison Schmidt has advocated strip mining the moon for helium-3, a potential source of energy.</w:t>
      </w:r>
    </w:p>
    <w:p w14:paraId="0F765A2D" w14:textId="77777777" w:rsidR="000B2AAD" w:rsidRDefault="000B2AAD" w:rsidP="000B2AAD">
      <w:r>
        <w:t>The proposal, which Rees suggests has raised eyebrows in the community, could potentially provoke a backlash. “There might be pressure to preserve the more attractive moonscapes against such despoilation, and to try to enforce regulations as in the Antarctic,” he said.</w:t>
      </w:r>
    </w:p>
    <w:p w14:paraId="4A6E26D2" w14:textId="77777777" w:rsidR="000B2AAD" w:rsidRDefault="000B2AAD" w:rsidP="000B2AAD">
      <w:r>
        <w:t xml:space="preserve">Fifty years on from Apollo 11, the moon is still a place to make statements. </w:t>
      </w:r>
      <w:r w:rsidRPr="006D6898">
        <w:rPr>
          <w:rStyle w:val="StyleUnderline"/>
        </w:rPr>
        <w:t xml:space="preserve">In January, </w:t>
      </w:r>
      <w:r w:rsidRPr="00D961AA">
        <w:rPr>
          <w:rStyle w:val="StyleUnderline"/>
          <w:highlight w:val="yellow"/>
        </w:rPr>
        <w:t>the Chinese</w:t>
      </w:r>
      <w:r w:rsidRPr="006D6898">
        <w:rPr>
          <w:rStyle w:val="StyleUnderline"/>
        </w:rPr>
        <w:t xml:space="preserve"> space agency </w:t>
      </w:r>
      <w:r w:rsidRPr="00D961AA">
        <w:rPr>
          <w:rStyle w:val="StyleUnderline"/>
          <w:highlight w:val="yellow"/>
        </w:rPr>
        <w:t>became the first to land a probe on the far side</w:t>
      </w:r>
      <w:r w:rsidRPr="006D6898">
        <w:rPr>
          <w:rStyle w:val="StyleUnderline"/>
        </w:rPr>
        <w:t xml:space="preserve">. On Monday, </w:t>
      </w:r>
      <w:r w:rsidRPr="00D961AA">
        <w:rPr>
          <w:rStyle w:val="StyleUnderline"/>
          <w:highlight w:val="yellow"/>
        </w:rPr>
        <w:t>India</w:t>
      </w:r>
      <w:r w:rsidRPr="006D6898">
        <w:rPr>
          <w:rStyle w:val="StyleUnderline"/>
        </w:rPr>
        <w:t xml:space="preserve"> </w:t>
      </w:r>
      <w:r w:rsidRPr="00D961AA">
        <w:rPr>
          <w:rStyle w:val="StyleUnderline"/>
          <w:highlight w:val="yellow"/>
        </w:rPr>
        <w:t>hopes to launch a robotic prob</w:t>
      </w:r>
      <w:r w:rsidRPr="00D961AA">
        <w:rPr>
          <w:highlight w:val="yellow"/>
        </w:rPr>
        <w:t>e</w:t>
      </w:r>
      <w:r>
        <w:t>, the delayed Chandrayaan-2 lander that is bound for the unchartered lunar south pole.</w:t>
      </w:r>
    </w:p>
    <w:p w14:paraId="7ED42226" w14:textId="77777777" w:rsidR="000B2AAD" w:rsidRPr="00D961AA" w:rsidRDefault="000B2AAD" w:rsidP="000B2AAD">
      <w:pPr>
        <w:rPr>
          <w:rStyle w:val="StyleUnderline"/>
        </w:rPr>
      </w:pPr>
      <w:r>
        <w:t xml:space="preserve">Far more is on the cards. Major space agencies, including </w:t>
      </w:r>
      <w:r w:rsidRPr="00D961AA">
        <w:rPr>
          <w:rStyle w:val="StyleUnderline"/>
          <w:highlight w:val="yellow"/>
        </w:rPr>
        <w:t>ESA and Nasa, plan a “lunar gateway”,</w:t>
      </w:r>
      <w:r w:rsidRPr="00D961AA">
        <w:rPr>
          <w:highlight w:val="yellow"/>
        </w:rPr>
        <w:t xml:space="preserve"> </w:t>
      </w:r>
      <w:r w:rsidRPr="00D961AA">
        <w:t xml:space="preserve">described by </w:t>
      </w:r>
      <w:r w:rsidRPr="00D961AA">
        <w:rPr>
          <w:rStyle w:val="StyleUnderline"/>
          <w:highlight w:val="yellow"/>
        </w:rPr>
        <w:t>Wörner</w:t>
      </w:r>
      <w:r>
        <w:t xml:space="preserve"> as </w:t>
      </w:r>
      <w:r w:rsidRPr="006D6898">
        <w:rPr>
          <w:rStyle w:val="StyleUnderline"/>
        </w:rPr>
        <w:t xml:space="preserve">a “bus stop to the moon and beyond”. His </w:t>
      </w:r>
      <w:r w:rsidRPr="00D961AA">
        <w:rPr>
          <w:rStyle w:val="StyleUnderline"/>
          <w:highlight w:val="yellow"/>
        </w:rPr>
        <w:t>vision is for a “moon village”,</w:t>
      </w:r>
      <w:r w:rsidRPr="006D6898">
        <w:rPr>
          <w:rStyle w:val="StyleUnderline"/>
        </w:rPr>
        <w:t xml:space="preserve"> but rather than a sprawl of domes, shops and a </w:t>
      </w:r>
      <w:r w:rsidRPr="00D961AA">
        <w:rPr>
          <w:rStyle w:val="StyleUnderline"/>
        </w:rPr>
        <w:t>cosy pub, it is more an agreement between nations and industry to cooperate on lunar projects.</w:t>
      </w:r>
    </w:p>
    <w:p w14:paraId="2B2F002C" w14:textId="77777777" w:rsidR="000B2AAD" w:rsidRPr="00D961AA" w:rsidRDefault="000B2AAD" w:rsidP="000B2AAD">
      <w:pPr>
        <w:rPr>
          <w:rStyle w:val="StyleUnderline"/>
        </w:rPr>
      </w:pPr>
      <w:r w:rsidRPr="00D961AA">
        <w:rPr>
          <w:rStyle w:val="StyleUnderline"/>
          <w:highlight w:val="yellow"/>
        </w:rPr>
        <w:t>The private sector is eager</w:t>
      </w:r>
      <w:r w:rsidRPr="006D6898">
        <w:rPr>
          <w:rStyle w:val="StyleUnderline"/>
        </w:rPr>
        <w:t xml:space="preserve"> to be involved. </w:t>
      </w:r>
      <w:r w:rsidRPr="00D961AA">
        <w:rPr>
          <w:rStyle w:val="StyleUnderline"/>
          <w:highlight w:val="yellow"/>
        </w:rPr>
        <w:t xml:space="preserve">Between now and </w:t>
      </w:r>
      <w:r w:rsidRPr="00136313">
        <w:rPr>
          <w:rStyle w:val="Emphasis"/>
          <w:highlight w:val="yellow"/>
        </w:rPr>
        <w:t>2024</w:t>
      </w:r>
      <w:r w:rsidRPr="00D961AA">
        <w:rPr>
          <w:rStyle w:val="StyleUnderline"/>
          <w:highlight w:val="yellow"/>
        </w:rPr>
        <w:t>, at least five companies aim to launch lunar landers</w:t>
      </w:r>
      <w:r>
        <w:t xml:space="preserve">. In May, </w:t>
      </w:r>
      <w:r w:rsidRPr="00D961AA">
        <w:rPr>
          <w:rStyle w:val="StyleUnderline"/>
          <w:highlight w:val="yellow"/>
        </w:rPr>
        <w:t>Nasa selected three companies to</w:t>
      </w:r>
      <w:r w:rsidRPr="006D6898">
        <w:rPr>
          <w:rStyle w:val="StyleUnderline"/>
        </w:rPr>
        <w:t xml:space="preserve"> design, build and </w:t>
      </w:r>
      <w:r w:rsidRPr="00D961AA">
        <w:rPr>
          <w:rStyle w:val="StyleUnderline"/>
          <w:highlight w:val="yellow"/>
        </w:rPr>
        <w:t>operate spacecraft</w:t>
      </w:r>
      <w:r w:rsidRPr="006D6898">
        <w:rPr>
          <w:rStyle w:val="StyleUnderline"/>
        </w:rPr>
        <w:t xml:space="preserve"> that will ferry scientific experiments</w:t>
      </w:r>
      <w:r>
        <w:t xml:space="preserve"> and technology packages </w:t>
      </w:r>
      <w:r w:rsidRPr="00D961AA">
        <w:rPr>
          <w:rStyle w:val="StyleUnderline"/>
          <w:highlight w:val="yellow"/>
        </w:rPr>
        <w:t>to the moon.</w:t>
      </w:r>
    </w:p>
    <w:p w14:paraId="45264EE8" w14:textId="77777777" w:rsidR="000B2AAD" w:rsidRDefault="000B2AAD" w:rsidP="000B2AAD">
      <w:r w:rsidRPr="00D961AA">
        <w:rPr>
          <w:rStyle w:val="StyleUnderline"/>
          <w:highlight w:val="yellow"/>
        </w:rPr>
        <w:t>The</w:t>
      </w:r>
      <w:r w:rsidRPr="006D6898">
        <w:rPr>
          <w:rStyle w:val="StyleUnderline"/>
        </w:rPr>
        <w:t xml:space="preserve"> coming </w:t>
      </w:r>
      <w:r w:rsidRPr="00D961AA">
        <w:rPr>
          <w:rStyle w:val="StyleUnderline"/>
          <w:highlight w:val="yellow"/>
        </w:rPr>
        <w:t xml:space="preserve">flurry of activity may make protection </w:t>
      </w:r>
      <w:r w:rsidRPr="00D961AA">
        <w:rPr>
          <w:rStyle w:val="Emphasis"/>
          <w:highlight w:val="yellow"/>
        </w:rPr>
        <w:t>more urgent</w:t>
      </w:r>
      <w:r>
        <w:t>. Michelle Hanlon, a space lawyer at the University of Mississippi, co-founded the non-profit organisation For all Moonkind to protect, preserve and memorialise human heritage on the moon. While she conceded that not all of the sites that bear evidence of human activity needed protection, she said many held invaluable scientific and archaeological data that we could not afford to lose. “These sites need to be protected from disruption if only for that reason,” she added.</w:t>
      </w:r>
    </w:p>
    <w:p w14:paraId="69ADF996" w14:textId="77777777" w:rsidR="000B2AAD" w:rsidRDefault="000B2AAD" w:rsidP="000B2AAD">
      <w:r>
        <w:t>The protection should be far wider, and more formal, than Wörner calls for, Hanlon argues. “</w:t>
      </w:r>
      <w:r w:rsidRPr="006D6898">
        <w:rPr>
          <w:rStyle w:val="StyleUnderline"/>
        </w:rPr>
        <w:t>It is astounding to me that we wouldn’t protect the site of Luna 2, the very first object humans crashed on to another celestial body, and Luna 9, the very first object humans soft-landed on another celestial bod</w:t>
      </w:r>
      <w:r>
        <w:t>y,” she said. The Soviet Luna programme sent robotic craft to the moon between 1959 and 1976.</w:t>
      </w:r>
    </w:p>
    <w:p w14:paraId="524CF17E" w14:textId="77777777" w:rsidR="000B2AAD" w:rsidRDefault="000B2AAD" w:rsidP="000B2AAD">
      <w:pPr>
        <w:rPr>
          <w:rStyle w:val="StyleUnderline"/>
        </w:rPr>
      </w:pPr>
      <w:r>
        <w:t>“</w:t>
      </w:r>
      <w:r w:rsidRPr="006D6898">
        <w:rPr>
          <w:rStyle w:val="StyleUnderline"/>
        </w:rPr>
        <w:t>The director general has a much more optimistic view of human nature than I do</w:t>
      </w:r>
      <w:r>
        <w:t xml:space="preserve">,” Hanlon said. “I completely agree that the </w:t>
      </w:r>
      <w:r w:rsidRPr="00D961AA">
        <w:rPr>
          <w:rStyle w:val="StyleUnderline"/>
        </w:rPr>
        <w:t>entities and nations headed back to the moon in the near future will take a commonsense approach</w:t>
      </w:r>
      <w:r w:rsidRPr="006D6898">
        <w:rPr>
          <w:rStyle w:val="StyleUnderline"/>
        </w:rPr>
        <w:t xml:space="preserve"> and give due regard to the sites and artefact</w:t>
      </w:r>
      <w:r>
        <w:t xml:space="preserve">s. However, that is the near future. </w:t>
      </w:r>
      <w:r w:rsidRPr="00C13180">
        <w:rPr>
          <w:rStyle w:val="StyleUnderline"/>
          <w:highlight w:val="yellow"/>
        </w:rPr>
        <w:t>We have to be</w:t>
      </w:r>
      <w:r w:rsidRPr="00D961AA">
        <w:rPr>
          <w:rStyle w:val="StyleUnderline"/>
          <w:highlight w:val="yellow"/>
        </w:rPr>
        <w:t xml:space="preserve"> prepared for the company or</w:t>
      </w:r>
      <w:r w:rsidRPr="006D6898">
        <w:rPr>
          <w:rStyle w:val="StyleUnderline"/>
        </w:rPr>
        <w:t xml:space="preserve"> </w:t>
      </w:r>
      <w:r w:rsidRPr="00D961AA">
        <w:rPr>
          <w:rStyle w:val="StyleUnderline"/>
          <w:highlight w:val="yellow"/>
        </w:rPr>
        <w:t>nation that doesn’t care. Or</w:t>
      </w:r>
      <w:r w:rsidRPr="00D961AA">
        <w:rPr>
          <w:highlight w:val="yellow"/>
        </w:rPr>
        <w:t xml:space="preserve"> </w:t>
      </w:r>
      <w:r w:rsidRPr="00D961AA">
        <w:t>worse</w:t>
      </w:r>
      <w:r>
        <w:t xml:space="preserve">, </w:t>
      </w:r>
      <w:r w:rsidRPr="00D961AA">
        <w:rPr>
          <w:rStyle w:val="StyleUnderline"/>
          <w:highlight w:val="yellow"/>
        </w:rPr>
        <w:t>that seeks to return to the moon</w:t>
      </w:r>
      <w:r w:rsidRPr="006D6898">
        <w:rPr>
          <w:rStyle w:val="StyleUnderline"/>
        </w:rPr>
        <w:t xml:space="preserve"> primarily </w:t>
      </w:r>
      <w:r w:rsidRPr="00D961AA">
        <w:rPr>
          <w:rStyle w:val="StyleUnderline"/>
          <w:highlight w:val="yellow"/>
        </w:rPr>
        <w:t>to pillage for artefacts that will</w:t>
      </w:r>
      <w:r w:rsidRPr="006D6898">
        <w:rPr>
          <w:rStyle w:val="StyleUnderline"/>
        </w:rPr>
        <w:t xml:space="preserve"> undoubtedly </w:t>
      </w:r>
      <w:r w:rsidRPr="00D961AA">
        <w:rPr>
          <w:rStyle w:val="StyleUnderline"/>
          <w:highlight w:val="yellow"/>
        </w:rPr>
        <w:t>sell for tremendous amounts of money</w:t>
      </w:r>
      <w:r w:rsidRPr="006D6898">
        <w:rPr>
          <w:rStyle w:val="StyleUnderline"/>
        </w:rPr>
        <w:t xml:space="preserve"> here </w:t>
      </w:r>
      <w:r w:rsidRPr="00D961AA">
        <w:rPr>
          <w:rStyle w:val="StyleUnderline"/>
          <w:highlight w:val="yellow"/>
        </w:rPr>
        <w:t>on Earth.”</w:t>
      </w:r>
    </w:p>
    <w:p w14:paraId="6CD94E3B" w14:textId="77777777" w:rsidR="000B2AAD" w:rsidRDefault="000B2AAD" w:rsidP="000B2AAD">
      <w:pPr>
        <w:pStyle w:val="Heading4"/>
      </w:pPr>
      <w:r>
        <w:t xml:space="preserve">Corporate development, tourism, and looting will destroy </w:t>
      </w:r>
      <w:r w:rsidRPr="00D961AA">
        <w:rPr>
          <w:u w:val="single"/>
        </w:rPr>
        <w:t>scientifically rich</w:t>
      </w:r>
      <w:r>
        <w:t xml:space="preserve"> Tranquility base artifacts.</w:t>
      </w:r>
    </w:p>
    <w:p w14:paraId="679B1701" w14:textId="77777777" w:rsidR="000B2AAD" w:rsidRPr="00380B2A" w:rsidRDefault="000B2AAD" w:rsidP="000B2AAD">
      <w:r>
        <w:t xml:space="preserve">Sophie </w:t>
      </w:r>
      <w:r w:rsidRPr="00380B2A">
        <w:rPr>
          <w:rStyle w:val="Style13ptBold"/>
        </w:rPr>
        <w:t>Fessl</w:t>
      </w:r>
      <w:r>
        <w:t xml:space="preserve">, PhD King’s College London, BA Oxford, </w:t>
      </w:r>
      <w:r w:rsidRPr="00380B2A">
        <w:rPr>
          <w:rStyle w:val="Style13ptBold"/>
        </w:rPr>
        <w:t>7/10</w:t>
      </w:r>
      <w:r>
        <w:t>/19, “Should the Moon Landing Site Be a National Historic Landmark?” https://daily.jstor.org/should-the-moon-landing-site-be-a-national-historic-landmark/</w:t>
      </w:r>
    </w:p>
    <w:p w14:paraId="43CE7F05" w14:textId="77777777" w:rsidR="000B2AAD" w:rsidRPr="006D6898" w:rsidRDefault="000B2AAD" w:rsidP="000B2AAD">
      <w:r>
        <w:t xml:space="preserve">When Neil Armstrong set foot on the moon on July 20, 1969, the pictures sent to Earth captured a historical moment: It </w:t>
      </w:r>
      <w:r w:rsidRPr="006D6898">
        <w:rPr>
          <w:rStyle w:val="StyleUnderline"/>
        </w:rPr>
        <w:t xml:space="preserve">was </w:t>
      </w:r>
      <w:r w:rsidRPr="006D6898">
        <w:t>the first time that any human set foot on another body in our solar system. Fifty years later, experts are debating how to preserve humankind’s first steps beyond Earth. Could a National Park on the moon be the solution to saving Armstrong’s bootprints for future archaeologists?</w:t>
      </w:r>
    </w:p>
    <w:p w14:paraId="63EBADBE" w14:textId="77777777" w:rsidR="000B2AAD" w:rsidRPr="006D6898" w:rsidRDefault="000B2AAD" w:rsidP="000B2AAD">
      <w:pPr>
        <w:rPr>
          <w:rStyle w:val="StyleUnderline"/>
        </w:rPr>
      </w:pPr>
      <w:r w:rsidRPr="00D961AA">
        <w:rPr>
          <w:rStyle w:val="StyleUnderline"/>
          <w:highlight w:val="yellow"/>
        </w:rPr>
        <w:t>Flags</w:t>
      </w:r>
      <w:r w:rsidRPr="006D6898">
        <w:rPr>
          <w:rStyle w:val="StyleUnderline"/>
        </w:rPr>
        <w:t xml:space="preserve">, rovers, laser-reflecting </w:t>
      </w:r>
      <w:r w:rsidRPr="00D961AA">
        <w:rPr>
          <w:rStyle w:val="StyleUnderline"/>
          <w:highlight w:val="yellow"/>
        </w:rPr>
        <w:t>mirrors, footprint</w:t>
      </w:r>
      <w:r>
        <w:t>—</w:t>
      </w:r>
      <w:r w:rsidRPr="00D961AA">
        <w:rPr>
          <w:rStyle w:val="StyleUnderline"/>
          <w:highlight w:val="yellow"/>
        </w:rPr>
        <w:t xml:space="preserve">these are just a </w:t>
      </w:r>
      <w:r w:rsidRPr="00D961AA">
        <w:rPr>
          <w:rStyle w:val="Emphasis"/>
          <w:highlight w:val="yellow"/>
        </w:rPr>
        <w:t>few of</w:t>
      </w:r>
      <w:r w:rsidRPr="006D6898">
        <w:rPr>
          <w:rStyle w:val="Emphasis"/>
        </w:rPr>
        <w:t xml:space="preserve"> the doz</w:t>
      </w:r>
      <w:r w:rsidRPr="00D961AA">
        <w:rPr>
          <w:rStyle w:val="Emphasis"/>
          <w:highlight w:val="yellow"/>
        </w:rPr>
        <w:t>ens</w:t>
      </w:r>
      <w:r w:rsidRPr="00D961AA">
        <w:rPr>
          <w:rStyle w:val="StyleUnderline"/>
          <w:highlight w:val="yellow"/>
        </w:rPr>
        <w:t xml:space="preserve"> of artifact</w:t>
      </w:r>
      <w:r w:rsidRPr="006D6898">
        <w:rPr>
          <w:rStyle w:val="StyleUnderline"/>
        </w:rPr>
        <w:t xml:space="preserve">s and features that </w:t>
      </w:r>
      <w:r w:rsidRPr="00D961AA">
        <w:rPr>
          <w:rStyle w:val="StyleUnderline"/>
          <w:highlight w:val="yellow"/>
        </w:rPr>
        <w:t>bear witness to our exploration</w:t>
      </w:r>
      <w:r w:rsidRPr="006D6898">
        <w:rPr>
          <w:rStyle w:val="StyleUnderline"/>
        </w:rPr>
        <w:t xml:space="preserve"> of the moon</w:t>
      </w:r>
      <w:r>
        <w:t xml:space="preserve">. Archaeologists argue that </w:t>
      </w:r>
      <w:r w:rsidRPr="00D961AA">
        <w:rPr>
          <w:rStyle w:val="StyleUnderline"/>
        </w:rPr>
        <w:t>these</w:t>
      </w:r>
      <w:r w:rsidRPr="006D6898">
        <w:rPr>
          <w:rStyle w:val="StyleUnderline"/>
        </w:rPr>
        <w:t xml:space="preserve"> objects are a record to trace the development of humans in space.</w:t>
      </w:r>
      <w:r>
        <w:t xml:space="preserve"> “</w:t>
      </w:r>
      <w:r w:rsidRPr="006D6898">
        <w:t xml:space="preserve">Surely, those </w:t>
      </w:r>
      <w:r w:rsidRPr="00D961AA">
        <w:rPr>
          <w:rStyle w:val="Emphasis"/>
          <w:highlight w:val="yellow"/>
        </w:rPr>
        <w:t>footprints</w:t>
      </w:r>
      <w:r w:rsidRPr="006D6898">
        <w:t xml:space="preserve"> are as important as those left by hominids</w:t>
      </w:r>
      <w:r>
        <w:t xml:space="preserve"> at Laetoli, Tanzania, in the story of human development,” the anthropologist P.J. Capelotti wrote in Archaeology. While the oldest then known examples of hominins walking on two feet were cemented in ash 3.6 million years ago, “</w:t>
      </w:r>
      <w:r w:rsidRPr="00D961AA">
        <w:t>those</w:t>
      </w:r>
      <w:r w:rsidRPr="006D6898">
        <w:rPr>
          <w:rStyle w:val="Emphasis"/>
        </w:rPr>
        <w:t xml:space="preserve"> </w:t>
      </w:r>
      <w:r w:rsidRPr="00D961AA">
        <w:rPr>
          <w:rStyle w:val="Emphasis"/>
          <w:highlight w:val="yellow"/>
        </w:rPr>
        <w:t>at Tranquility Base</w:t>
      </w:r>
      <w:r w:rsidRPr="00D961AA">
        <w:rPr>
          <w:highlight w:val="yellow"/>
        </w:rPr>
        <w:t xml:space="preserve"> </w:t>
      </w:r>
      <w:r w:rsidRPr="00D961AA">
        <w:rPr>
          <w:rStyle w:val="StyleUnderline"/>
          <w:highlight w:val="yellow"/>
        </w:rPr>
        <w:t xml:space="preserve">could be swept away with a </w:t>
      </w:r>
      <w:r w:rsidRPr="00D961AA">
        <w:rPr>
          <w:rStyle w:val="Emphasis"/>
          <w:highlight w:val="yellow"/>
        </w:rPr>
        <w:t>casual brush</w:t>
      </w:r>
      <w:r w:rsidRPr="006D6898">
        <w:rPr>
          <w:rStyle w:val="StyleUnderline"/>
        </w:rPr>
        <w:t xml:space="preserve"> of a space tourist’s hand.”</w:t>
      </w:r>
    </w:p>
    <w:p w14:paraId="63754470" w14:textId="77777777" w:rsidR="000B2AAD" w:rsidRDefault="000B2AAD" w:rsidP="000B2AAD">
      <w:r>
        <w:t>Fragile Traces</w:t>
      </w:r>
    </w:p>
    <w:p w14:paraId="24CF648A" w14:textId="77777777" w:rsidR="000B2AAD" w:rsidRPr="006D6898" w:rsidRDefault="000B2AAD" w:rsidP="000B2AAD">
      <w:pPr>
        <w:rPr>
          <w:rStyle w:val="StyleUnderline"/>
        </w:rPr>
      </w:pPr>
      <w:r>
        <w:t>Ju</w:t>
      </w:r>
      <w:r w:rsidRPr="006D6898">
        <w:rPr>
          <w:rStyle w:val="StyleUnderline"/>
        </w:rPr>
        <w:t xml:space="preserve">st </w:t>
      </w:r>
      <w:r w:rsidRPr="003C617C">
        <w:rPr>
          <w:rStyle w:val="StyleUnderline"/>
          <w:highlight w:val="yellow"/>
        </w:rPr>
        <w:t xml:space="preserve">how fragile humankind’s lunar traces are was </w:t>
      </w:r>
      <w:r w:rsidRPr="003C617C">
        <w:rPr>
          <w:rStyle w:val="Emphasis"/>
          <w:highlight w:val="yellow"/>
        </w:rPr>
        <w:t>seen already</w:t>
      </w:r>
      <w:r w:rsidRPr="003C617C">
        <w:rPr>
          <w:rStyle w:val="StyleUnderline"/>
          <w:highlight w:val="yellow"/>
        </w:rPr>
        <w:t xml:space="preserve"> during Apollo 12</w:t>
      </w:r>
      <w:r w:rsidRPr="006D6898">
        <w:rPr>
          <w:rStyle w:val="StyleUnderline"/>
        </w:rPr>
        <w:t>.</w:t>
      </w:r>
      <w:r>
        <w:t xml:space="preserve"> On November 19, 1969, Charles “Pete” Conrad and Alan Bean manually landed their lunar module in the moon’s Ocean of Storms, 200 meters from </w:t>
      </w:r>
      <w:r w:rsidRPr="003C617C">
        <w:rPr>
          <w:rStyle w:val="StyleUnderline"/>
          <w:highlight w:val="yellow"/>
        </w:rPr>
        <w:t>the</w:t>
      </w:r>
      <w:r w:rsidRPr="006D6898">
        <w:rPr>
          <w:rStyle w:val="StyleUnderline"/>
        </w:rPr>
        <w:t xml:space="preserve"> unmanned </w:t>
      </w:r>
      <w:r w:rsidRPr="003C617C">
        <w:rPr>
          <w:rStyle w:val="StyleUnderline"/>
          <w:highlight w:val="yellow"/>
        </w:rPr>
        <w:t>probe Surveyor</w:t>
      </w:r>
      <w:r w:rsidRPr="006D6898">
        <w:rPr>
          <w:rStyle w:val="StyleUnderline"/>
        </w:rPr>
        <w:t xml:space="preserve"> 3</w:t>
      </w:r>
      <w:r>
        <w:t xml:space="preserve">, which was </w:t>
      </w:r>
      <w:r w:rsidRPr="006D6898">
        <w:rPr>
          <w:rStyle w:val="StyleUnderline"/>
        </w:rPr>
        <w:t>left sitting on the moon’s surface two years earlier, in 1967.</w:t>
      </w:r>
      <w:r>
        <w:t xml:space="preserve"> The next day, Conrad and Bean hopped to Surveyor 3. As they approached the spacecraft, they were surprised: </w:t>
      </w:r>
      <w:r w:rsidRPr="006D6898">
        <w:rPr>
          <w:rStyle w:val="StyleUnderline"/>
        </w:rPr>
        <w:t xml:space="preserve">The spacecraft, originally bright white, had turned light brown. It </w:t>
      </w:r>
      <w:r w:rsidRPr="003C617C">
        <w:rPr>
          <w:rStyle w:val="StyleUnderline"/>
          <w:highlight w:val="yellow"/>
        </w:rPr>
        <w:t>was covered in a fine laye</w:t>
      </w:r>
      <w:r w:rsidRPr="006D6898">
        <w:rPr>
          <w:rStyle w:val="StyleUnderline"/>
        </w:rPr>
        <w:t xml:space="preserve">r of moon dust, likely </w:t>
      </w:r>
      <w:r w:rsidRPr="003C617C">
        <w:rPr>
          <w:rStyle w:val="StyleUnderline"/>
          <w:highlight w:val="yellow"/>
        </w:rPr>
        <w:t>kicked up by their landing.</w:t>
      </w:r>
    </w:p>
    <w:p w14:paraId="4350D288" w14:textId="77777777" w:rsidR="000B2AAD" w:rsidRDefault="000B2AAD" w:rsidP="000B2AAD">
      <w:r>
        <w:t>Harsh ultraviolet light has likely bleached the U.S. flag bright white.</w:t>
      </w:r>
    </w:p>
    <w:p w14:paraId="0EA9816D" w14:textId="77777777" w:rsidR="000B2AAD" w:rsidRPr="006D6898" w:rsidRDefault="000B2AAD" w:rsidP="000B2AAD">
      <w:pPr>
        <w:rPr>
          <w:rStyle w:val="StyleUnderline"/>
        </w:rPr>
      </w:pPr>
      <w:r>
        <w:t xml:space="preserve">Without Apollo 12 upsetting the moon dust, Surveyor 3 would likely have remained stark white. Unlike Earth, the moon has no wind that carries away the dust, no rain to corrode materials, and no plate tectonic activity to pull sites on the surface back into the moon. But the moon’s thin atmosphere also means that solar wind particles bombard the lunar surface, and harsh ultraviolet light has likely bleached the U.S. flag bright white. The astronauts’ first bootprints will likely be on the moon for a long time, and will almost certainly still be there when humans next visit—unless, by tragic coincidence, a meteorite hits them first. Had LunaCorp not abandoned the idea in the early 2000s, the company’s plan to send a robot to visit the most famous sites of moon exploration could have done a lot of damage. And </w:t>
      </w:r>
      <w:r w:rsidRPr="003C617C">
        <w:rPr>
          <w:rStyle w:val="StyleUnderline"/>
          <w:highlight w:val="yellow"/>
        </w:rPr>
        <w:t>with</w:t>
      </w:r>
      <w:r w:rsidRPr="006D6898">
        <w:rPr>
          <w:rStyle w:val="StyleUnderline"/>
        </w:rPr>
        <w:t xml:space="preserve"> Jeff </w:t>
      </w:r>
      <w:r w:rsidRPr="003C617C">
        <w:rPr>
          <w:rStyle w:val="StyleUnderline"/>
          <w:highlight w:val="yellow"/>
        </w:rPr>
        <w:t xml:space="preserve">Bezos’ recent unveiling of </w:t>
      </w:r>
      <w:r w:rsidRPr="003C617C">
        <w:rPr>
          <w:rStyle w:val="StyleUnderline"/>
        </w:rPr>
        <w:t>a mock-up</w:t>
      </w:r>
      <w:r w:rsidRPr="006D6898">
        <w:rPr>
          <w:rStyle w:val="StyleUnderline"/>
        </w:rPr>
        <w:t xml:space="preserve"> of the </w:t>
      </w:r>
      <w:r w:rsidRPr="003C617C">
        <w:rPr>
          <w:rStyle w:val="StyleUnderline"/>
          <w:highlight w:val="yellow"/>
        </w:rPr>
        <w:t>lunar lander Blue Moon, it is only a</w:t>
      </w:r>
      <w:r w:rsidRPr="006D6898">
        <w:rPr>
          <w:rStyle w:val="StyleUnderline"/>
        </w:rPr>
        <w:t xml:space="preserve"> </w:t>
      </w:r>
      <w:r w:rsidRPr="003C617C">
        <w:rPr>
          <w:rStyle w:val="StyleUnderline"/>
          <w:highlight w:val="yellow"/>
        </w:rPr>
        <w:t>matter of time before corporate adventurers</w:t>
      </w:r>
      <w:r w:rsidRPr="00D961AA">
        <w:rPr>
          <w:rStyle w:val="StyleUnderline"/>
        </w:rPr>
        <w:t xml:space="preserve"> and</w:t>
      </w:r>
      <w:r w:rsidRPr="006D6898">
        <w:rPr>
          <w:rStyle w:val="StyleUnderline"/>
        </w:rPr>
        <w:t xml:space="preserve"> space tourists </w:t>
      </w:r>
      <w:r w:rsidRPr="003C617C">
        <w:rPr>
          <w:rStyle w:val="StyleUnderline"/>
          <w:highlight w:val="yellow"/>
        </w:rPr>
        <w:t>reach the moon.</w:t>
      </w:r>
    </w:p>
    <w:p w14:paraId="17D6FA28" w14:textId="77777777" w:rsidR="000B2AAD" w:rsidRPr="006D6898" w:rsidRDefault="000B2AAD" w:rsidP="000B2AAD">
      <w:pPr>
        <w:rPr>
          <w:rStyle w:val="StyleUnderline"/>
        </w:rPr>
      </w:pPr>
      <w:r w:rsidRPr="003C617C">
        <w:rPr>
          <w:rStyle w:val="StyleUnderline"/>
          <w:highlight w:val="yellow"/>
        </w:rPr>
        <w:t>Historians and archaeologists are keen to avoid lunar looting</w:t>
      </w:r>
      <w:r>
        <w:t xml:space="preserve">. </w:t>
      </w:r>
      <w:r w:rsidRPr="00D961AA">
        <w:rPr>
          <w:rStyle w:val="StyleUnderline"/>
        </w:rPr>
        <w:t xml:space="preserve">Roger </w:t>
      </w:r>
      <w:r w:rsidRPr="003C617C">
        <w:rPr>
          <w:rStyle w:val="StyleUnderline"/>
          <w:highlight w:val="yellow"/>
        </w:rPr>
        <w:t>Launius, senior curator of space history</w:t>
      </w:r>
      <w:r w:rsidRPr="00D961AA">
        <w:rPr>
          <w:rStyle w:val="StyleUnderline"/>
        </w:rPr>
        <w:t xml:space="preserve"> at the National Air and Space Museum in Washington, D.C., warned:</w:t>
      </w:r>
      <w:r>
        <w:t xml:space="preserve"> “</w:t>
      </w:r>
      <w:r w:rsidRPr="003C617C">
        <w:rPr>
          <w:rStyle w:val="StyleUnderline"/>
          <w:highlight w:val="yellow"/>
        </w:rPr>
        <w:t>What we don’t want to happen is what happened in Antarctica</w:t>
      </w:r>
      <w:r w:rsidRPr="006D6898">
        <w:rPr>
          <w:rStyle w:val="StyleUnderline"/>
        </w:rPr>
        <w:t xml:space="preserve"> at Scott’s hut</w:t>
      </w:r>
      <w:r>
        <w:t xml:space="preserve">. </w:t>
      </w:r>
      <w:r w:rsidRPr="003C617C">
        <w:rPr>
          <w:rStyle w:val="StyleUnderline"/>
          <w:highlight w:val="yellow"/>
        </w:rPr>
        <w:t>People took souvenirs, and nothing was done to try to preserve those</w:t>
      </w:r>
      <w:r>
        <w:t xml:space="preserve"> until fairly late in the game.” On the other hand, </w:t>
      </w:r>
      <w:r w:rsidRPr="003C617C">
        <w:rPr>
          <w:rStyle w:val="StyleUnderline"/>
          <w:highlight w:val="yellow"/>
        </w:rPr>
        <w:t xml:space="preserve">there is a </w:t>
      </w:r>
      <w:r w:rsidRPr="003C617C">
        <w:rPr>
          <w:rStyle w:val="Emphasis"/>
          <w:highlight w:val="yellow"/>
        </w:rPr>
        <w:t>legitimate scientific interest</w:t>
      </w:r>
      <w:r w:rsidRPr="006D6898">
        <w:rPr>
          <w:rStyle w:val="StyleUnderline"/>
        </w:rPr>
        <w:t xml:space="preserve"> in investigating how the equipment that’s on the moon was affected by a </w:t>
      </w:r>
      <w:r w:rsidRPr="006D6898">
        <w:rPr>
          <w:rStyle w:val="Emphasis"/>
        </w:rPr>
        <w:t>decades-long stay there</w:t>
      </w:r>
      <w:r w:rsidRPr="006D6898">
        <w:rPr>
          <w:rStyle w:val="StyleUnderline"/>
        </w:rPr>
        <w:t>.</w:t>
      </w:r>
    </w:p>
    <w:p w14:paraId="2D4795EB" w14:textId="77777777" w:rsidR="000B2AAD" w:rsidRPr="00957D71" w:rsidRDefault="000B2AAD" w:rsidP="000B2AAD">
      <w:pPr>
        <w:pStyle w:val="Heading4"/>
      </w:pPr>
      <w:r>
        <w:t xml:space="preserve">Tranquility base research key to moon dust research. </w:t>
      </w:r>
    </w:p>
    <w:p w14:paraId="2E4F137E" w14:textId="77777777" w:rsidR="000B2AAD" w:rsidRDefault="000B2AAD" w:rsidP="000B2AAD">
      <w:r>
        <w:t xml:space="preserve">Ceridwen </w:t>
      </w:r>
      <w:r w:rsidRPr="00957D71">
        <w:rPr>
          <w:rStyle w:val="Style13ptBold"/>
        </w:rPr>
        <w:t>Dovey</w:t>
      </w:r>
      <w:r>
        <w:t xml:space="preserve">, PhD Candidate, Anthropology @ NYU, B.A. Anthropology and Environmental Science @ Harvard, National Book Foundation Nominee, Contributor to Wired and The New Yorker, </w:t>
      </w:r>
      <w:r w:rsidRPr="00957D71">
        <w:rPr>
          <w:rStyle w:val="Style13ptBold"/>
        </w:rPr>
        <w:t>’19</w:t>
      </w:r>
      <w:r>
        <w:t>, "Moondust Could Cloud Our Lunar Ambitions," Wired, https://www.wired.com/story/moondust-nasa-lunar-ambitions/</w:t>
      </w:r>
    </w:p>
    <w:p w14:paraId="2AAB8850" w14:textId="77777777" w:rsidR="000B2AAD" w:rsidRDefault="000B2AAD" w:rsidP="000B2AAD">
      <w:r>
        <w:t xml:space="preserve">It's superfine. It's sharp. It sticks to everything. Before we return to the moon, </w:t>
      </w:r>
      <w:r w:rsidRPr="00213B5F">
        <w:rPr>
          <w:rStyle w:val="StyleUnderline"/>
        </w:rPr>
        <w:t>we'll have to conquer one of the weirdest substances in the solar system</w:t>
      </w:r>
      <w:r>
        <w:t xml:space="preserve">. </w:t>
      </w:r>
    </w:p>
    <w:p w14:paraId="1199401B" w14:textId="77777777" w:rsidR="000B2AAD" w:rsidRPr="00213B5F" w:rsidRDefault="000B2AAD" w:rsidP="000B2AAD">
      <w:pPr>
        <w:rPr>
          <w:rStyle w:val="StyleUnderline"/>
        </w:rPr>
      </w:pPr>
      <w:r>
        <w:t>In the public imagination, the American astronauts who landed on the moon five decades ago were square-jawed superhumans, not the types to worry about something as banal as housekeeping. But they did, obsessively. Each time they got back to the Apollo Lunar Module after a moonwalk, they were shocked at how much dust they'd tracked in and how hard it was to banish. This was no earthly grime; it was preternaturally sticky and abrasive, scratching the visors on the astronauts' helmets, weakening the seals on their pressure suits, irritating their eyes, and giving some of them sinus trouble. “</w:t>
      </w:r>
      <w:r w:rsidRPr="00213B5F">
        <w:rPr>
          <w:rStyle w:val="StyleUnderline"/>
        </w:rPr>
        <w:t>It just sort of inhabits every nook and cranny in the spacecraft and every pore in your skin,” Apollo 17's Gene Cernan said during his post-mission debriefing.</w:t>
      </w:r>
    </w:p>
    <w:p w14:paraId="3F3CF385" w14:textId="77777777" w:rsidR="000B2AAD" w:rsidRDefault="000B2AAD" w:rsidP="000B2AAD">
      <w:r>
        <w:t xml:space="preserve">Over the course of six moon landings, the so-called Dusty Dozen fought valiantly with their foe. They stomped their boots outside, then cinched garbage bags around their legs to stop the dust from spreading. They attacked it with wet rags, bristle brushes, and a low-suction vacuum cleaner, which Pete Conrad of Apollo 12 called “a complete farce.” (He finally stripped naked and stuffed his blackened suit into a pouch.) Cernan, upon returning from his last moonwalk, vowed, “I ain't going to do much more dusting after I leave here. Ever.” In the end, NASA couldn't find a foolproof solution. </w:t>
      </w:r>
      <w:r w:rsidRPr="00213B5F">
        <w:rPr>
          <w:rStyle w:val="StyleUnderline"/>
        </w:rPr>
        <w:t xml:space="preserve">Years after John </w:t>
      </w:r>
      <w:r w:rsidRPr="002C0452">
        <w:rPr>
          <w:rStyle w:val="StyleUnderline"/>
          <w:highlight w:val="yellow"/>
        </w:rPr>
        <w:t>Young commanded Apollo 16, he</w:t>
      </w:r>
      <w:r w:rsidRPr="00213B5F">
        <w:rPr>
          <w:rStyle w:val="StyleUnderline"/>
        </w:rPr>
        <w:t xml:space="preserve"> still </w:t>
      </w:r>
      <w:r w:rsidRPr="002C0452">
        <w:rPr>
          <w:rStyle w:val="StyleUnderline"/>
          <w:highlight w:val="yellow"/>
        </w:rPr>
        <w:t>believed</w:t>
      </w:r>
      <w:r w:rsidRPr="00213B5F">
        <w:rPr>
          <w:rStyle w:val="StyleUnderline"/>
        </w:rPr>
        <w:t xml:space="preserve"> that “</w:t>
      </w:r>
      <w:r w:rsidRPr="00213B5F">
        <w:rPr>
          <w:rStyle w:val="StyleUnderline"/>
          <w:highlight w:val="yellow"/>
        </w:rPr>
        <w:t xml:space="preserve">dust is the </w:t>
      </w:r>
      <w:r w:rsidRPr="00213B5F">
        <w:rPr>
          <w:rStyle w:val="Emphasis"/>
          <w:highlight w:val="yellow"/>
        </w:rPr>
        <w:t>number one concern</w:t>
      </w:r>
      <w:r w:rsidRPr="00213B5F">
        <w:rPr>
          <w:rStyle w:val="StyleUnderline"/>
          <w:highlight w:val="yellow"/>
        </w:rPr>
        <w:t xml:space="preserve"> in returning to the moon</w:t>
      </w:r>
      <w:r>
        <w:t>.”</w:t>
      </w:r>
    </w:p>
    <w:p w14:paraId="2057197F" w14:textId="77777777" w:rsidR="000B2AAD" w:rsidRDefault="000B2AAD" w:rsidP="000B2AAD">
      <w:r>
        <w:t xml:space="preserve">Now, </w:t>
      </w:r>
      <w:r w:rsidRPr="00213B5F">
        <w:rPr>
          <w:rStyle w:val="StyleUnderline"/>
        </w:rPr>
        <w:t xml:space="preserve">with national space agencies and private corporations poised to do just that, the </w:t>
      </w:r>
      <w:r w:rsidRPr="00213B5F">
        <w:rPr>
          <w:rStyle w:val="StyleUnderline"/>
          <w:highlight w:val="yellow"/>
        </w:rPr>
        <w:t xml:space="preserve">Apollo </w:t>
      </w:r>
      <w:r w:rsidRPr="00213B5F">
        <w:rPr>
          <w:rStyle w:val="Emphasis"/>
          <w:highlight w:val="yellow"/>
        </w:rPr>
        <w:t>dust diaries are relevant once more</w:t>
      </w:r>
      <w:r w:rsidRPr="00213B5F">
        <w:rPr>
          <w:rStyle w:val="StyleUnderline"/>
        </w:rPr>
        <w:t xml:space="preserve">. </w:t>
      </w:r>
      <w:r w:rsidRPr="00213B5F">
        <w:t>In</w:t>
      </w:r>
      <w:r>
        <w:t xml:space="preserve"> January, China landed its Chang'e-4 probe on the far side of the moon, the latest step toward its stated aim of building a lunar research station. Two months later, the Japanese Aerospace Exploration Agency said it was partnering with Toyota to design a six-wheeled moon rover by 2029. Around the same time, Vice President Mike Pence announced plans to put American boots on the moon by 2024. According to NASA administrator Jim Bridenstine, the goal is “to go sustainably. To stay. With landers and robots and rovers—and humans.” India and Russia have missions planned too. Then there are the private ventures like Moon Express, whose Harvest Moon expedition will prospect for water, minerals, and other resources to mine. All of which raises a crucial question: What to do about that troublesome dust? An Australian physicist named Brian O'Brien may have the answer.</w:t>
      </w:r>
    </w:p>
    <w:p w14:paraId="4879F15B" w14:textId="77777777" w:rsidR="000B2AAD" w:rsidRPr="00213B5F" w:rsidRDefault="000B2AAD" w:rsidP="000B2AAD">
      <w:r w:rsidRPr="00213B5F">
        <w:t xml:space="preserve">O'Brien became Earth's foremost authority on moondust almost by accident. In 1964, five years </w:t>
      </w:r>
      <w:r w:rsidRPr="00213B5F">
        <w:rPr>
          <w:rStyle w:val="StyleUnderline"/>
          <w:highlight w:val="yellow"/>
        </w:rPr>
        <w:t>before</w:t>
      </w:r>
      <w:r w:rsidRPr="00213B5F">
        <w:rPr>
          <w:rStyle w:val="StyleUnderline"/>
        </w:rPr>
        <w:t xml:space="preserve"> Apollo 11 t</w:t>
      </w:r>
      <w:r w:rsidRPr="00213B5F">
        <w:rPr>
          <w:rStyle w:val="StyleUnderline"/>
          <w:highlight w:val="yellow"/>
        </w:rPr>
        <w:t>ouch</w:t>
      </w:r>
      <w:r w:rsidRPr="00213B5F">
        <w:rPr>
          <w:rStyle w:val="StyleUnderline"/>
        </w:rPr>
        <w:t xml:space="preserve">ed </w:t>
      </w:r>
      <w:r w:rsidRPr="00213B5F">
        <w:rPr>
          <w:rStyle w:val="StyleUnderline"/>
          <w:highlight w:val="yellow"/>
        </w:rPr>
        <w:t>down in</w:t>
      </w:r>
      <w:r w:rsidRPr="00213B5F">
        <w:rPr>
          <w:rStyle w:val="StyleUnderline"/>
        </w:rPr>
        <w:t xml:space="preserve"> the Sea of </w:t>
      </w:r>
      <w:r w:rsidRPr="00213B5F">
        <w:rPr>
          <w:rStyle w:val="StyleUnderline"/>
          <w:highlight w:val="yellow"/>
        </w:rPr>
        <w:t>Tranquility</w:t>
      </w:r>
      <w:r w:rsidRPr="00213B5F">
        <w:t>, he was a skinny, precocious young professor of space science at Rice University in Houston, specializing in the study of radiation. This was during the early phase of Apollo training, when the astronauts were taking crash courses in all manner of subjects—vector calculus, antenna theory, the physiology of the human nose. O'Brien's task was to teach them about the Van Allen belts, two regions of intense radiation that encircle the planet like a pair of inflatable pool tubes. He remembers the Apollo class of 1964, which included Gene Cernan and Buzz Aldrin, as the most “disciplined and alert” cohort of students he ever had.</w:t>
      </w:r>
    </w:p>
    <w:p w14:paraId="092D1032" w14:textId="77777777" w:rsidR="000B2AAD" w:rsidRPr="00213B5F" w:rsidRDefault="000B2AAD" w:rsidP="000B2AAD">
      <w:pPr>
        <w:rPr>
          <w:rStyle w:val="StyleUnderline"/>
        </w:rPr>
      </w:pPr>
      <w:r w:rsidRPr="00213B5F">
        <w:rPr>
          <w:rStyle w:val="StyleUnderline"/>
        </w:rPr>
        <w:t xml:space="preserve">In the lead-up to the Apollo 11 launch, </w:t>
      </w:r>
      <w:r w:rsidRPr="00213B5F">
        <w:rPr>
          <w:rStyle w:val="StyleUnderline"/>
          <w:highlight w:val="yellow"/>
        </w:rPr>
        <w:t>O'Brien persuaded NASA to include</w:t>
      </w:r>
      <w:r>
        <w:t xml:space="preserve"> a little something extra in the payload. It was </w:t>
      </w:r>
      <w:r w:rsidRPr="00213B5F">
        <w:rPr>
          <w:rStyle w:val="Emphasis"/>
          <w:highlight w:val="yellow"/>
        </w:rPr>
        <w:t>a small box</w:t>
      </w:r>
      <w:r>
        <w:t xml:space="preserve">, about the size of a thick bar of soap, </w:t>
      </w:r>
      <w:r w:rsidRPr="00213B5F">
        <w:rPr>
          <w:rStyle w:val="Emphasis"/>
        </w:rPr>
        <w:t xml:space="preserve">whose main function was </w:t>
      </w:r>
      <w:r w:rsidRPr="00213B5F">
        <w:rPr>
          <w:rStyle w:val="Emphasis"/>
          <w:highlight w:val="yellow"/>
        </w:rPr>
        <w:t>to measure the accumulation of dust</w:t>
      </w:r>
      <w:r>
        <w:t xml:space="preserve"> on the moon's surface. O'Brien describes it as “a hitchhiking, delightfully minimalist” device. He sketched it on the back of his drinks coaster on a flight from Los Angeles to Houston, and refined the design on a cocktail napkin. Named </w:t>
      </w:r>
      <w:r w:rsidRPr="00213B5F">
        <w:rPr>
          <w:rStyle w:val="StyleUnderline"/>
          <w:highlight w:val="yellow"/>
        </w:rPr>
        <w:t xml:space="preserve">the </w:t>
      </w:r>
      <w:r w:rsidRPr="00213B5F">
        <w:rPr>
          <w:rStyle w:val="Emphasis"/>
          <w:highlight w:val="yellow"/>
        </w:rPr>
        <w:t>Dust Detector Experiment</w:t>
      </w:r>
      <w:r w:rsidRPr="00213B5F">
        <w:rPr>
          <w:rStyle w:val="StyleUnderline"/>
        </w:rPr>
        <w:t>, or DDE, it was perhaps the least impressive component of the Apollo 11 science package</w:t>
      </w:r>
      <w:r>
        <w:t xml:space="preserve">; NASA didn't even bother to mention it in press releases. But </w:t>
      </w:r>
      <w:r w:rsidRPr="00213B5F">
        <w:rPr>
          <w:rStyle w:val="StyleUnderline"/>
        </w:rPr>
        <w:t xml:space="preserve">it </w:t>
      </w:r>
      <w:r w:rsidRPr="00213B5F">
        <w:rPr>
          <w:rStyle w:val="StyleUnderline"/>
          <w:highlight w:val="yellow"/>
        </w:rPr>
        <w:t>worked well enough that the agency included</w:t>
      </w:r>
      <w:r w:rsidRPr="00213B5F">
        <w:rPr>
          <w:rStyle w:val="StyleUnderline"/>
        </w:rPr>
        <w:t xml:space="preserve"> modified versions of </w:t>
      </w:r>
      <w:r w:rsidRPr="00213B5F">
        <w:rPr>
          <w:rStyle w:val="StyleUnderline"/>
          <w:highlight w:val="yellow"/>
        </w:rPr>
        <w:t>the</w:t>
      </w:r>
      <w:r w:rsidRPr="00213B5F">
        <w:rPr>
          <w:rStyle w:val="StyleUnderline"/>
        </w:rPr>
        <w:t xml:space="preserve"> original </w:t>
      </w:r>
      <w:r w:rsidRPr="00213B5F">
        <w:rPr>
          <w:rStyle w:val="StyleUnderline"/>
          <w:highlight w:val="yellow"/>
        </w:rPr>
        <w:t>DDE on all subsequent Apollo flights</w:t>
      </w:r>
      <w:r>
        <w:t xml:space="preserve">. </w:t>
      </w:r>
      <w:r w:rsidRPr="00213B5F">
        <w:rPr>
          <w:rStyle w:val="StyleUnderline"/>
        </w:rPr>
        <w:t xml:space="preserve">Four of them are still up there, and to this day </w:t>
      </w:r>
      <w:r w:rsidRPr="00213B5F">
        <w:rPr>
          <w:rStyle w:val="StyleUnderline"/>
          <w:highlight w:val="yellow"/>
        </w:rPr>
        <w:t xml:space="preserve">they hold the record for </w:t>
      </w:r>
      <w:r w:rsidRPr="00213B5F">
        <w:rPr>
          <w:rStyle w:val="Emphasis"/>
          <w:highlight w:val="yellow"/>
        </w:rPr>
        <w:t>longest continually operating experiments on the moon</w:t>
      </w:r>
      <w:r w:rsidRPr="00213B5F">
        <w:rPr>
          <w:rStyle w:val="StyleUnderline"/>
          <w:highlight w:val="yellow"/>
        </w:rPr>
        <w:t>.</w:t>
      </w:r>
    </w:p>
    <w:p w14:paraId="20D3035E" w14:textId="77777777" w:rsidR="000B2AAD" w:rsidRDefault="000B2AAD" w:rsidP="000B2AAD">
      <w:r>
        <w:t xml:space="preserve">For many years, the data that the early DDEs sent back to Earth was thought to be missing or lost. Since its surprise rediscovery in 2006, those in the inner circle of outer space activities have slowly begun to realize that O'Brien's </w:t>
      </w:r>
      <w:r w:rsidRPr="00213B5F">
        <w:rPr>
          <w:rStyle w:val="StyleUnderline"/>
        </w:rPr>
        <w:t xml:space="preserve">unassuming </w:t>
      </w:r>
      <w:r w:rsidRPr="00213B5F">
        <w:rPr>
          <w:rStyle w:val="StyleUnderline"/>
          <w:highlight w:val="yellow"/>
        </w:rPr>
        <w:t xml:space="preserve">detectors have a lot </w:t>
      </w:r>
      <w:r w:rsidRPr="00213B5F">
        <w:rPr>
          <w:rStyle w:val="StyleUnderline"/>
        </w:rPr>
        <w:t xml:space="preserve">more </w:t>
      </w:r>
      <w:r w:rsidRPr="00213B5F">
        <w:rPr>
          <w:rStyle w:val="StyleUnderline"/>
          <w:highlight w:val="yellow"/>
        </w:rPr>
        <w:t xml:space="preserve">to tell us </w:t>
      </w:r>
      <w:r w:rsidRPr="00213B5F">
        <w:rPr>
          <w:rStyle w:val="StyleUnderline"/>
        </w:rPr>
        <w:t xml:space="preserve">about moondust than </w:t>
      </w:r>
      <w:r w:rsidRPr="00213B5F">
        <w:rPr>
          <w:rStyle w:val="Emphasis"/>
        </w:rPr>
        <w:t>anyone could have imagined</w:t>
      </w:r>
      <w:r>
        <w:t>—except, of course, for O'Brien himself. Now 85, still sprightly and living in Perth, he's been waiting half a century for the chance to share with the world what he knows about one of the solar system's most baffling substances.</w:t>
      </w:r>
    </w:p>
    <w:p w14:paraId="5A34DF46" w14:textId="77777777" w:rsidR="000B2AAD" w:rsidRDefault="000B2AAD" w:rsidP="000B2AAD"/>
    <w:p w14:paraId="39666E20" w14:textId="77777777" w:rsidR="000B2AAD" w:rsidRDefault="000B2AAD" w:rsidP="000B2AAD">
      <w:pPr>
        <w:pStyle w:val="Heading4"/>
      </w:pPr>
      <w:r>
        <w:t xml:space="preserve">Moon dust research key to moon basing. </w:t>
      </w:r>
    </w:p>
    <w:p w14:paraId="299B9878" w14:textId="77777777" w:rsidR="000B2AAD" w:rsidRDefault="000B2AAD" w:rsidP="000B2AAD">
      <w:r>
        <w:t xml:space="preserve">Belinda </w:t>
      </w:r>
      <w:r w:rsidRPr="00E90D16">
        <w:rPr>
          <w:rStyle w:val="Style13ptBold"/>
        </w:rPr>
        <w:t>Smith</w:t>
      </w:r>
      <w:r>
        <w:t xml:space="preserve">, Strategic Communications Advisor @ Department of Education and Training, Victoria, Graduate Diploma @ Royal Melbourne Institute of Technology, now writing for Australian Broadcasting Network </w:t>
      </w:r>
      <w:r w:rsidRPr="00AE2E56">
        <w:rPr>
          <w:rStyle w:val="Style13ptBold"/>
        </w:rPr>
        <w:t>7/18</w:t>
      </w:r>
      <w:r>
        <w:t>/</w:t>
      </w:r>
      <w:r w:rsidRPr="00AE2E56">
        <w:t>19</w:t>
      </w:r>
      <w:r>
        <w:t>, "Who protects Apollo sites when no-one owns the Moon?," ABC News, https://www.abc.net.au/news/science/2019-07-19/apollo-11-moon-landing-heritage-preservation-outer-space-treaty/11055458</w:t>
      </w:r>
    </w:p>
    <w:p w14:paraId="5134FB13" w14:textId="77777777" w:rsidR="000B2AAD" w:rsidRPr="00E90D16" w:rsidRDefault="000B2AAD" w:rsidP="000B2AAD"/>
    <w:p w14:paraId="7890ECAE" w14:textId="77777777" w:rsidR="000B2AAD" w:rsidRDefault="000B2AAD" w:rsidP="000B2AAD">
      <w:r w:rsidRPr="00AE2E56">
        <w:rPr>
          <w:rStyle w:val="Emphasis"/>
        </w:rPr>
        <w:t>It's not just about history</w:t>
      </w:r>
      <w:r>
        <w:t xml:space="preserve"> Alongside heritage value, </w:t>
      </w:r>
      <w:r w:rsidRPr="00AE2E56">
        <w:rPr>
          <w:rStyle w:val="StyleUnderline"/>
        </w:rPr>
        <w:t xml:space="preserve">the bits and </w:t>
      </w:r>
      <w:r w:rsidRPr="00AE2E56">
        <w:rPr>
          <w:rStyle w:val="StyleUnderline"/>
          <w:highlight w:val="yellow"/>
        </w:rPr>
        <w:t xml:space="preserve">pieces left on the Moon have </w:t>
      </w:r>
      <w:r w:rsidRPr="00AE2E56">
        <w:rPr>
          <w:rStyle w:val="Emphasis"/>
          <w:highlight w:val="yellow"/>
        </w:rPr>
        <w:t>enormous</w:t>
      </w:r>
      <w:r w:rsidRPr="00AE2E56">
        <w:rPr>
          <w:rStyle w:val="StyleUnderline"/>
          <w:highlight w:val="yellow"/>
        </w:rPr>
        <w:t xml:space="preserve"> scientific significance</w:t>
      </w:r>
      <w:r>
        <w:t xml:space="preserve">. Take </w:t>
      </w:r>
      <w:r w:rsidRPr="00AE2E56">
        <w:rPr>
          <w:rStyle w:val="StyleUnderline"/>
          <w:highlight w:val="yellow"/>
        </w:rPr>
        <w:t>moon dust. It's a real problem for</w:t>
      </w:r>
      <w:r w:rsidRPr="00AE2E56">
        <w:rPr>
          <w:rStyle w:val="StyleUnderline"/>
        </w:rPr>
        <w:t xml:space="preserve"> </w:t>
      </w:r>
      <w:r w:rsidRPr="00AE2E56">
        <w:rPr>
          <w:rStyle w:val="StyleUnderline"/>
          <w:highlight w:val="yellow"/>
        </w:rPr>
        <w:t>moon-bound equipment</w:t>
      </w:r>
      <w:r w:rsidRPr="00AE2E56">
        <w:rPr>
          <w:rStyle w:val="StyleUnderline"/>
        </w:rPr>
        <w:t xml:space="preserve"> because it's made of fine,</w:t>
      </w:r>
      <w:r>
        <w:t xml:space="preserve"> super sticky and highly abrasive grains</w:t>
      </w:r>
      <w:r w:rsidRPr="00AE2E56">
        <w:rPr>
          <w:rStyle w:val="StyleUnderline"/>
        </w:rPr>
        <w:t xml:space="preserve">, </w:t>
      </w:r>
      <w:r w:rsidRPr="00AE2E56">
        <w:rPr>
          <w:rStyle w:val="StyleUnderline"/>
          <w:highlight w:val="yellow"/>
        </w:rPr>
        <w:t>which have a habit of clogging instruments</w:t>
      </w:r>
      <w:r w:rsidRPr="00AE2E56">
        <w:rPr>
          <w:rStyle w:val="StyleUnderline"/>
        </w:rPr>
        <w:t xml:space="preserve"> and spacesuits</w:t>
      </w:r>
      <w:r>
        <w:t xml:space="preserve">. But as </w:t>
      </w:r>
      <w:r w:rsidRPr="00AE2E56">
        <w:rPr>
          <w:rStyle w:val="StyleUnderline"/>
        </w:rPr>
        <w:t>Armstrong and Aldrin</w:t>
      </w:r>
      <w:r>
        <w:t xml:space="preserve"> trotted across the surface, the </w:t>
      </w:r>
      <w:r w:rsidRPr="00E93C3B">
        <w:t xml:space="preserve">footprints they left behind gave us valuable information into the properties of moon dust, Flinders University space archaeologist Alice Gorman said. "The ridges </w:t>
      </w:r>
      <w:r>
        <w:t xml:space="preserve">on the boots were meant to measure how far they sank into the dust. "Then they used the light contrast between the ridges to measure the reflectance properties of the dust." A boot print in grey dust. This iconic photo of Buzz Aldrin's footprint is also a science experiment. (Supplied: NASA) </w:t>
      </w:r>
      <w:r w:rsidRPr="00AE2E56">
        <w:rPr>
          <w:rStyle w:val="StyleUnderline"/>
        </w:rPr>
        <w:t xml:space="preserve">It's </w:t>
      </w:r>
      <w:r w:rsidRPr="00AE2E56">
        <w:rPr>
          <w:rStyle w:val="StyleUnderline"/>
          <w:highlight w:val="yellow"/>
        </w:rPr>
        <w:t>data like this</w:t>
      </w:r>
      <w:r w:rsidRPr="00AE2E56">
        <w:rPr>
          <w:rStyle w:val="StyleUnderline"/>
        </w:rPr>
        <w:t xml:space="preserve"> that </w:t>
      </w:r>
      <w:r w:rsidRPr="00AE2E56">
        <w:rPr>
          <w:rStyle w:val="StyleUnderline"/>
          <w:highlight w:val="yellow"/>
        </w:rPr>
        <w:t xml:space="preserve">will help </w:t>
      </w:r>
      <w:r w:rsidRPr="00E9659A">
        <w:rPr>
          <w:rStyle w:val="Emphasis"/>
          <w:highlight w:val="yellow"/>
        </w:rPr>
        <w:t>if we want a long-term base on the Moon</w:t>
      </w:r>
      <w:r>
        <w:t xml:space="preserve"> — </w:t>
      </w:r>
      <w:r w:rsidRPr="00AE2E56">
        <w:rPr>
          <w:rStyle w:val="StyleUnderline"/>
          <w:highlight w:val="yellow"/>
        </w:rPr>
        <w:t>we need to know how our gear will stand up</w:t>
      </w:r>
      <w:r w:rsidRPr="00AE2E56">
        <w:rPr>
          <w:rStyle w:val="StyleUnderline"/>
        </w:rPr>
        <w:t xml:space="preserve"> to lunar conditions</w:t>
      </w:r>
      <w:r>
        <w:t xml:space="preserve">. Apart from the sticky, gritty dust, the lunar surface is also peppered with meteorites and cosmic rays. So, Dr Gorman said, </w:t>
      </w:r>
      <w:r w:rsidRPr="00AE2E56">
        <w:rPr>
          <w:rStyle w:val="StyleUnderline"/>
          <w:highlight w:val="yellow"/>
        </w:rPr>
        <w:t>one of the very few reasons to revisit a moon site is to collect</w:t>
      </w:r>
      <w:r w:rsidRPr="00AE2E56">
        <w:rPr>
          <w:rStyle w:val="StyleUnderline"/>
        </w:rPr>
        <w:t xml:space="preserve"> some of the </w:t>
      </w:r>
      <w:r w:rsidRPr="00AE2E56">
        <w:rPr>
          <w:rStyle w:val="StyleUnderline"/>
          <w:highlight w:val="yellow"/>
        </w:rPr>
        <w:t>equipment</w:t>
      </w:r>
      <w:r w:rsidRPr="00AE2E56">
        <w:rPr>
          <w:rStyle w:val="StyleUnderline"/>
        </w:rPr>
        <w:t xml:space="preserve"> left behind </w:t>
      </w:r>
      <w:r w:rsidRPr="00AE2E56">
        <w:rPr>
          <w:rStyle w:val="StyleUnderline"/>
          <w:highlight w:val="yellow"/>
        </w:rPr>
        <w:t>and see how it fared. "What has happened</w:t>
      </w:r>
      <w:r w:rsidRPr="00AE2E56">
        <w:rPr>
          <w:rStyle w:val="StyleUnderline"/>
        </w:rPr>
        <w:t xml:space="preserve"> to this material </w:t>
      </w:r>
      <w:r w:rsidRPr="00E93C3B">
        <w:rPr>
          <w:rStyle w:val="StyleUnderline"/>
          <w:highlight w:val="yellow"/>
        </w:rPr>
        <w:t>in 50 years of sitting on the</w:t>
      </w:r>
      <w:r w:rsidRPr="00AE2E56">
        <w:rPr>
          <w:rStyle w:val="StyleUnderline"/>
        </w:rPr>
        <w:t xml:space="preserve"> lunar </w:t>
      </w:r>
      <w:r w:rsidRPr="00E93C3B">
        <w:rPr>
          <w:rStyle w:val="StyleUnderline"/>
          <w:highlight w:val="yellow"/>
        </w:rPr>
        <w:t>surface</w:t>
      </w:r>
      <w:r w:rsidRPr="00AE2E56">
        <w:rPr>
          <w:rStyle w:val="StyleUnderline"/>
        </w:rPr>
        <w:t>?</w:t>
      </w:r>
      <w:r>
        <w:t xml:space="preserve"> "</w:t>
      </w:r>
      <w:r w:rsidRPr="00AE2E56">
        <w:rPr>
          <w:rStyle w:val="StyleUnderline"/>
          <w:highlight w:val="yellow"/>
        </w:rPr>
        <w:t>This is going to</w:t>
      </w:r>
      <w:r>
        <w:t xml:space="preserve"> be </w:t>
      </w:r>
      <w:r w:rsidRPr="00AE2E56">
        <w:rPr>
          <w:rStyle w:val="StyleUnderline"/>
        </w:rPr>
        <w:t>really</w:t>
      </w:r>
      <w:r>
        <w:t xml:space="preserve"> interesting scientific information because it will </w:t>
      </w:r>
      <w:r w:rsidRPr="00AE2E56">
        <w:rPr>
          <w:rStyle w:val="StyleUnderline"/>
          <w:highlight w:val="yellow"/>
        </w:rPr>
        <w:t>help plan</w:t>
      </w:r>
      <w:r w:rsidRPr="00AE2E56">
        <w:rPr>
          <w:rStyle w:val="StyleUnderline"/>
        </w:rPr>
        <w:t xml:space="preserve">ning for </w:t>
      </w:r>
      <w:r w:rsidRPr="00AE2E56">
        <w:rPr>
          <w:rStyle w:val="StyleUnderline"/>
          <w:highlight w:val="yellow"/>
        </w:rPr>
        <w:t>future missions</w:t>
      </w:r>
      <w:r w:rsidRPr="00AE2E56">
        <w:rPr>
          <w:rStyle w:val="StyleUnderline"/>
        </w:rPr>
        <w:t xml:space="preserve"> and get an understanding of long-term conditions."</w:t>
      </w:r>
      <w:r>
        <w:t xml:space="preserve"> And NASA has already done this. The </w:t>
      </w:r>
      <w:r w:rsidRPr="00AE2E56">
        <w:rPr>
          <w:rStyle w:val="StyleUnderline"/>
        </w:rPr>
        <w:t>Apollo 12</w:t>
      </w:r>
      <w:r>
        <w:t xml:space="preserve"> mission, which </w:t>
      </w:r>
      <w:r w:rsidRPr="00AE2E56">
        <w:rPr>
          <w:rStyle w:val="StyleUnderline"/>
        </w:rPr>
        <w:t>landed on the Moon four months after Apollo 11, collected parts from the 1967 Surveyor probe and brought them back to Earth.</w:t>
      </w:r>
      <w:r>
        <w:t xml:space="preserve"> An astronaut standing next to a piece of equipment on the lunar surface Along with rocks and soil samples, Apollo 12 astronauts collected pieces of the Surveyor 3 probe for analysis back on Earth. (Supplied: NASA) Another reason to preserve the equipment left on the Moon is to prove we really went there, Professor Capelotti said. "There's a lot of people out there who still don't believe it happened. "The stuff on the Moon is a testament to what we did and when we did it."</w:t>
      </w:r>
    </w:p>
    <w:p w14:paraId="6AD4B4D0" w14:textId="77777777" w:rsidR="000B2AAD" w:rsidRDefault="000B2AAD" w:rsidP="000B2AAD">
      <w:pPr>
        <w:pStyle w:val="Heading4"/>
      </w:pPr>
      <w:r>
        <w:t xml:space="preserve">Moon base key to medical device innovation that solves the aging crisis. </w:t>
      </w:r>
    </w:p>
    <w:p w14:paraId="7D297516" w14:textId="77777777" w:rsidR="000B2AAD" w:rsidRPr="0031705F" w:rsidRDefault="000B2AAD" w:rsidP="000B2AAD">
      <w:r>
        <w:t xml:space="preserve">David A. </w:t>
      </w:r>
      <w:r w:rsidRPr="0031705F">
        <w:rPr>
          <w:rStyle w:val="Style13ptBold"/>
        </w:rPr>
        <w:t>Green</w:t>
      </w:r>
      <w:r>
        <w:t xml:space="preserve">, Programme Director, Space Physiology &amp; Health MSc @ Kings College London, PhD  Neuroscience at London South Bank University, </w:t>
      </w:r>
      <w:r w:rsidRPr="0031705F">
        <w:rPr>
          <w:rStyle w:val="Style13ptBold"/>
        </w:rPr>
        <w:t>’10</w:t>
      </w:r>
      <w:r>
        <w:t>, “How the UK Can Lead the Terrestrial Translation of Biomedical Advances Arising from Lunar Exploration Activities” Earth Moon Planets 107:127–146</w:t>
      </w:r>
    </w:p>
    <w:p w14:paraId="3A7DD1FE" w14:textId="77777777" w:rsidR="000B2AAD" w:rsidRDefault="000B2AAD" w:rsidP="000B2AAD">
      <w:r w:rsidRPr="00004528">
        <w:rPr>
          <w:rStyle w:val="StyleUnderline"/>
        </w:rPr>
        <w:t>Space-faring nations</w:t>
      </w:r>
      <w:r w:rsidRPr="00004528">
        <w:t xml:space="preserve"> have </w:t>
      </w:r>
      <w:r w:rsidRPr="00004528">
        <w:rPr>
          <w:rStyle w:val="StyleUnderline"/>
        </w:rPr>
        <w:t xml:space="preserve">accumulated much knowledge regarding </w:t>
      </w:r>
      <w:r w:rsidRPr="00004528">
        <w:t xml:space="preserve">the acute changes associated with </w:t>
      </w:r>
      <w:r w:rsidRPr="00004528">
        <w:rPr>
          <w:rStyle w:val="StyleUnderline"/>
        </w:rPr>
        <w:t>microgravity</w:t>
      </w:r>
      <w:r w:rsidRPr="00004528">
        <w:t xml:space="preserve"> in human and non-human organisms (Cle´ment and Slenzka 2006). Numerous methods and countermeasures have been devised to ameliorate such changes in an attempt to preserve astronaut and mission capability (Garshnek 1989; Williams 2003). Furthermore,</w:t>
      </w:r>
      <w:r w:rsidRPr="00004528">
        <w:rPr>
          <w:highlight w:val="yellow"/>
        </w:rPr>
        <w:t xml:space="preserve"> </w:t>
      </w:r>
      <w:r w:rsidRPr="00004528">
        <w:rPr>
          <w:rStyle w:val="StyleUnderline"/>
          <w:highlight w:val="yellow"/>
        </w:rPr>
        <w:t xml:space="preserve">research </w:t>
      </w:r>
      <w:r w:rsidRPr="00004528">
        <w:rPr>
          <w:rStyle w:val="Emphasis"/>
          <w:highlight w:val="yellow"/>
        </w:rPr>
        <w:t>within the space environment</w:t>
      </w:r>
      <w:r>
        <w:t xml:space="preserve"> has </w:t>
      </w:r>
      <w:r w:rsidRPr="00004528">
        <w:rPr>
          <w:rStyle w:val="StyleUnderline"/>
          <w:highlight w:val="yellow"/>
        </w:rPr>
        <w:t>provided</w:t>
      </w:r>
      <w:r w:rsidRPr="00BA11C5">
        <w:rPr>
          <w:rStyle w:val="StyleUnderline"/>
        </w:rPr>
        <w:t xml:space="preserve"> unique </w:t>
      </w:r>
      <w:r w:rsidRPr="00004528">
        <w:rPr>
          <w:rStyle w:val="StyleUnderline"/>
          <w:highlight w:val="yellow"/>
        </w:rPr>
        <w:t>insights</w:t>
      </w:r>
      <w:r w:rsidRPr="00BA11C5">
        <w:rPr>
          <w:rStyle w:val="StyleUnderline"/>
        </w:rPr>
        <w:t xml:space="preserve"> into areas as diverse as gene expression</w:t>
      </w:r>
      <w:r>
        <w:t xml:space="preserve"> (e.g. Cogoli and Cogoli-Greuter 1997), </w:t>
      </w:r>
      <w:r w:rsidRPr="00BA11C5">
        <w:rPr>
          <w:rStyle w:val="StyleUnderline"/>
        </w:rPr>
        <w:t>immunology</w:t>
      </w:r>
      <w:r>
        <w:t xml:space="preserve"> (Sonnenfeld and Shearer 2002; Borchers et al. 2002), </w:t>
      </w:r>
      <w:r w:rsidRPr="00BA11C5">
        <w:rPr>
          <w:rStyle w:val="StyleUnderline"/>
        </w:rPr>
        <w:t xml:space="preserve">wound healing </w:t>
      </w:r>
      <w:r>
        <w:t xml:space="preserve">(Davidson et al. 1999), </w:t>
      </w:r>
      <w:r w:rsidRPr="00BA11C5">
        <w:rPr>
          <w:rStyle w:val="StyleUnderline"/>
        </w:rPr>
        <w:t>bone physiology</w:t>
      </w:r>
      <w:r>
        <w:t xml:space="preserve"> (e.g. Turner 2000; Vico et al. 2000), </w:t>
      </w:r>
      <w:r w:rsidRPr="00BA11C5">
        <w:rPr>
          <w:rStyle w:val="StyleUnderline"/>
        </w:rPr>
        <w:t>musculoskeletal</w:t>
      </w:r>
      <w:r>
        <w:t xml:space="preserve"> (Narici and de Boer 2010) </w:t>
      </w:r>
      <w:r w:rsidRPr="00BA11C5">
        <w:rPr>
          <w:rStyle w:val="StyleUnderline"/>
        </w:rPr>
        <w:t xml:space="preserve">and cardiovascular regulation </w:t>
      </w:r>
      <w:r>
        <w:t xml:space="preserve">(reviews; Hargens and Richardson 2009; Hughson 2009), angiogenesis (Radek et al. 2008), circadian/sleep rhythm and performance (Mallis and DeRoshia 2005) in addition to sensory-motor function (e.g. Kalb and Solomon 2007; Souvestre et al. 2008). </w:t>
      </w:r>
      <w:r w:rsidRPr="00BA11C5">
        <w:rPr>
          <w:rStyle w:val="StyleUnderline"/>
        </w:rPr>
        <w:t>ISS studies have shown how fundamental gravity is for functional developm</w:t>
      </w:r>
      <w:r>
        <w:t xml:space="preserve">ent (Temple et al. 2002), although most of the work refers to mammalian, or in a broader context, animal development, rather than that of humans, about which we know extremely little in a space environment. It has also provided insights into how we perceive the world around us, and ourselves within it (Lipshits et al. 2005). Intriguingly, whilst ‘normal’ earthbound physiology appears in the main to be negatively affected by a reduction in gravity, viral virulence of certain human pathogenic bacteria increases when compared to their ground based control groups (Wilson et al. 2007). Such </w:t>
      </w:r>
      <w:r w:rsidRPr="00004528">
        <w:rPr>
          <w:rStyle w:val="StyleUnderline"/>
        </w:rPr>
        <w:t>findings</w:t>
      </w:r>
      <w:r w:rsidRPr="00004528">
        <w:t xml:space="preserve"> are not only fascinating but</w:t>
      </w:r>
      <w:r>
        <w:t xml:space="preserve"> </w:t>
      </w:r>
      <w:r w:rsidRPr="00BA11C5">
        <w:rPr>
          <w:rStyle w:val="StyleUnderline"/>
        </w:rPr>
        <w:t>provide a bridge between medicine</w:t>
      </w:r>
      <w:r>
        <w:rPr>
          <w:rStyle w:val="StyleUnderline"/>
        </w:rPr>
        <w:t xml:space="preserve"> </w:t>
      </w:r>
      <w:r w:rsidRPr="00BA11C5">
        <w:rPr>
          <w:rStyle w:val="StyleUnderline"/>
        </w:rPr>
        <w:t>and biomedical research, and also between space biomedicine and other areas of space biology</w:t>
      </w:r>
      <w:r>
        <w:t xml:space="preserve">, including astrobiology. </w:t>
      </w:r>
      <w:r w:rsidRPr="00004528">
        <w:rPr>
          <w:rStyle w:val="Emphasis"/>
          <w:highlight w:val="yellow"/>
        </w:rPr>
        <w:t>Terrestrial applications of prolonged space environment exposure that the lunar surface offers</w:t>
      </w:r>
      <w:r w:rsidRPr="00004528">
        <w:rPr>
          <w:highlight w:val="yellow"/>
        </w:rPr>
        <w:t xml:space="preserve"> </w:t>
      </w:r>
      <w:r w:rsidRPr="00004528">
        <w:rPr>
          <w:rStyle w:val="StyleUnderline"/>
          <w:highlight w:val="yellow"/>
        </w:rPr>
        <w:t>insights for issues ranging from cardiovascular pathology</w:t>
      </w:r>
      <w:r w:rsidRPr="00BA11C5">
        <w:rPr>
          <w:rStyle w:val="StyleUnderline"/>
        </w:rPr>
        <w:t>, e.g. orthostatic intolerance, ageing/disuse/spinal cord</w:t>
      </w:r>
      <w:r>
        <w:t xml:space="preserve"> (Edgerton et al. 2000; Pavy-Le Traon et al. 2007) </w:t>
      </w:r>
      <w:r w:rsidRPr="006D0CAD">
        <w:rPr>
          <w:rStyle w:val="StyleUnderline"/>
          <w:highlight w:val="yellow"/>
        </w:rPr>
        <w:t>pathology</w:t>
      </w:r>
      <w:r w:rsidRPr="00BA11C5">
        <w:rPr>
          <w:rStyle w:val="StyleUnderline"/>
        </w:rPr>
        <w:t xml:space="preserve"> such as osteoporosis, falls risk</w:t>
      </w:r>
      <w:r>
        <w:t xml:space="preserve"> (Cle´ment et al. 2005), </w:t>
      </w:r>
      <w:r w:rsidRPr="00BA11C5">
        <w:rPr>
          <w:rStyle w:val="StyleUnderline"/>
        </w:rPr>
        <w:t xml:space="preserve">radiation/cancer risk, psychology of the individual and the group, human factors </w:t>
      </w:r>
      <w:r w:rsidRPr="006D0CAD">
        <w:rPr>
          <w:rStyle w:val="StyleUnderline"/>
          <w:highlight w:val="yellow"/>
        </w:rPr>
        <w:t xml:space="preserve">and </w:t>
      </w:r>
      <w:r w:rsidRPr="006D0CAD">
        <w:rPr>
          <w:rStyle w:val="Emphasis"/>
          <w:highlight w:val="yellow"/>
        </w:rPr>
        <w:t>medical devices</w:t>
      </w:r>
      <w:r w:rsidRPr="006D0CAD">
        <w:rPr>
          <w:rStyle w:val="StyleUnderline"/>
          <w:highlight w:val="yellow"/>
        </w:rPr>
        <w:t xml:space="preserve"> such as </w:t>
      </w:r>
      <w:r w:rsidRPr="006D0CAD">
        <w:rPr>
          <w:rStyle w:val="Emphasis"/>
          <w:highlight w:val="yellow"/>
        </w:rPr>
        <w:t>healthcare extension technologies</w:t>
      </w:r>
      <w:r>
        <w:t xml:space="preserve">. Space biomedicine has also helped and has the potential to further aid people living in developing countries, for example through telemedicine. Furthermore, </w:t>
      </w:r>
      <w:r w:rsidRPr="006D0CAD">
        <w:rPr>
          <w:rStyle w:val="StyleUnderline"/>
          <w:highlight w:val="yellow"/>
        </w:rPr>
        <w:t xml:space="preserve">space biomedicine has much to tell us about the </w:t>
      </w:r>
      <w:r w:rsidRPr="006D0CAD">
        <w:rPr>
          <w:rStyle w:val="Emphasis"/>
          <w:highlight w:val="yellow"/>
        </w:rPr>
        <w:t>major causes of mortali</w:t>
      </w:r>
      <w:r w:rsidRPr="00BA11C5">
        <w:rPr>
          <w:rStyle w:val="Emphasis"/>
        </w:rPr>
        <w:t>ty</w:t>
      </w:r>
      <w:r>
        <w:t xml:space="preserve"> in the developed world (Mortimer et al. 2009), such </w:t>
      </w:r>
      <w:r w:rsidRPr="00BA11C5">
        <w:rPr>
          <w:rStyle w:val="StyleUnderline"/>
        </w:rPr>
        <w:t>as the metabolic syndrome and cardiovascular disease</w:t>
      </w:r>
      <w:r>
        <w:t xml:space="preserve">. It also provides useful models of individualised medicine (Kalow 2002), including pharmacogenetics and genetic-lifestyle interactions (Mattick 2003). In particular, </w:t>
      </w:r>
      <w:r w:rsidRPr="006D0CAD">
        <w:rPr>
          <w:rStyle w:val="StyleUnderline"/>
          <w:highlight w:val="yellow"/>
        </w:rPr>
        <w:t>the</w:t>
      </w:r>
      <w:r w:rsidRPr="00BA11C5">
        <w:rPr>
          <w:rStyle w:val="StyleUnderline"/>
        </w:rPr>
        <w:t xml:space="preserve"> radiation environment of the </w:t>
      </w:r>
      <w:r w:rsidRPr="006D0CAD">
        <w:rPr>
          <w:rStyle w:val="StyleUnderline"/>
          <w:highlight w:val="yellow"/>
        </w:rPr>
        <w:t xml:space="preserve">Moon could provide unprecedented opportunities for </w:t>
      </w:r>
      <w:r w:rsidRPr="006D0CAD">
        <w:rPr>
          <w:rStyle w:val="Emphasis"/>
          <w:highlight w:val="yellow"/>
        </w:rPr>
        <w:t>fundamental research</w:t>
      </w:r>
      <w:r w:rsidRPr="006D0CAD">
        <w:rPr>
          <w:rStyle w:val="StyleUnderline"/>
          <w:highlight w:val="yellow"/>
        </w:rPr>
        <w:t xml:space="preserve"> </w:t>
      </w:r>
      <w:r w:rsidRPr="006D0CAD">
        <w:rPr>
          <w:rStyle w:val="StyleUnderline"/>
        </w:rPr>
        <w:t>in the field of radiation</w:t>
      </w:r>
      <w:r w:rsidRPr="00BA11C5">
        <w:rPr>
          <w:rStyle w:val="StyleUnderline"/>
        </w:rPr>
        <w:t xml:space="preserve"> biology</w:t>
      </w:r>
      <w:r>
        <w:t xml:space="preserve"> (Gridley et al. 2009) </w:t>
      </w:r>
      <w:r w:rsidRPr="00BA11C5">
        <w:rPr>
          <w:rStyle w:val="StyleUnderline"/>
        </w:rPr>
        <w:t>and carcinogenesis</w:t>
      </w:r>
      <w:r>
        <w:t xml:space="preserve"> (Rykova et al. 2008) </w:t>
      </w:r>
      <w:r w:rsidRPr="006D0CAD">
        <w:rPr>
          <w:rStyle w:val="Emphasis"/>
          <w:highlight w:val="yellow"/>
        </w:rPr>
        <w:t>not possible on Earth</w:t>
      </w:r>
      <w:r>
        <w:t xml:space="preserve"> (ESA 1992).</w:t>
      </w:r>
    </w:p>
    <w:p w14:paraId="07EDC0A3" w14:textId="77777777" w:rsidR="000B2AAD" w:rsidRDefault="000B2AAD" w:rsidP="000B2AAD">
      <w:r w:rsidRPr="006D0CAD">
        <w:rPr>
          <w:rStyle w:val="StyleUnderline"/>
        </w:rPr>
        <w:t>Whilst</w:t>
      </w:r>
      <w:r w:rsidRPr="00BA11C5">
        <w:rPr>
          <w:rStyle w:val="StyleUnderline"/>
        </w:rPr>
        <w:t xml:space="preserve"> </w:t>
      </w:r>
      <w:r w:rsidRPr="006D0CAD">
        <w:rPr>
          <w:rStyle w:val="StyleUnderline"/>
          <w:highlight w:val="yellow"/>
        </w:rPr>
        <w:t xml:space="preserve">ISS </w:t>
      </w:r>
      <w:r w:rsidRPr="006D0CAD">
        <w:rPr>
          <w:rStyle w:val="StyleUnderline"/>
        </w:rPr>
        <w:t>has</w:t>
      </w:r>
      <w:r w:rsidRPr="00BA11C5">
        <w:rPr>
          <w:rStyle w:val="StyleUnderline"/>
        </w:rPr>
        <w:t xml:space="preserve"> been an undoubted geopolitical success, significant </w:t>
      </w:r>
      <w:r w:rsidRPr="006D0CAD">
        <w:rPr>
          <w:rStyle w:val="StyleUnderline"/>
        </w:rPr>
        <w:t>biomedical insights</w:t>
      </w:r>
      <w:r w:rsidRPr="00BA11C5">
        <w:rPr>
          <w:rStyle w:val="StyleUnderline"/>
        </w:rPr>
        <w:t xml:space="preserve"> </w:t>
      </w:r>
      <w:r w:rsidRPr="006D0CAD">
        <w:rPr>
          <w:rStyle w:val="StyleUnderline"/>
        </w:rPr>
        <w:t>have only recently started to accrue. Key</w:t>
      </w:r>
      <w:r w:rsidRPr="006D0CAD">
        <w:rPr>
          <w:rStyle w:val="StyleUnderline"/>
          <w:highlight w:val="yellow"/>
        </w:rPr>
        <w:t xml:space="preserve"> factors include</w:t>
      </w:r>
      <w:r w:rsidRPr="00BA11C5">
        <w:rPr>
          <w:rStyle w:val="StyleUnderline"/>
        </w:rPr>
        <w:t xml:space="preserve"> the </w:t>
      </w:r>
      <w:r w:rsidRPr="006D0CAD">
        <w:rPr>
          <w:rStyle w:val="StyleUnderline"/>
          <w:highlight w:val="yellow"/>
        </w:rPr>
        <w:t>limited</w:t>
      </w:r>
      <w:r w:rsidRPr="00BA11C5">
        <w:rPr>
          <w:rStyle w:val="StyleUnderline"/>
        </w:rPr>
        <w:t xml:space="preserve"> number of </w:t>
      </w:r>
      <w:r w:rsidRPr="006D0CAD">
        <w:rPr>
          <w:rStyle w:val="StyleUnderline"/>
          <w:highlight w:val="yellow"/>
        </w:rPr>
        <w:t>astronauts</w:t>
      </w:r>
      <w:r w:rsidRPr="00BA11C5">
        <w:rPr>
          <w:rStyle w:val="StyleUnderline"/>
        </w:rPr>
        <w:t xml:space="preserve"> </w:t>
      </w:r>
      <w:r w:rsidRPr="006D0CAD">
        <w:rPr>
          <w:rStyle w:val="StyleUnderline"/>
          <w:highlight w:val="yellow"/>
        </w:rPr>
        <w:t>and the high degree of control</w:t>
      </w:r>
      <w:r w:rsidRPr="00BA11C5">
        <w:rPr>
          <w:rStyle w:val="StyleUnderline"/>
        </w:rPr>
        <w:t xml:space="preserve"> individual </w:t>
      </w:r>
      <w:r w:rsidRPr="006D0CAD">
        <w:rPr>
          <w:rStyle w:val="StyleUnderline"/>
          <w:highlight w:val="yellow"/>
        </w:rPr>
        <w:t>Agency’s maintain, which</w:t>
      </w:r>
      <w:r w:rsidRPr="006D0CAD">
        <w:rPr>
          <w:rStyle w:val="StyleUnderline"/>
        </w:rPr>
        <w:t xml:space="preserve"> often </w:t>
      </w:r>
      <w:r w:rsidRPr="006D0CAD">
        <w:rPr>
          <w:rStyle w:val="StyleUnderline"/>
          <w:highlight w:val="yellow"/>
        </w:rPr>
        <w:t>results in differentia</w:t>
      </w:r>
      <w:r w:rsidRPr="006D0CAD">
        <w:rPr>
          <w:rStyle w:val="StyleUnderline"/>
        </w:rPr>
        <w:t xml:space="preserve">l countermeasure </w:t>
      </w:r>
      <w:r w:rsidRPr="006D0CAD">
        <w:rPr>
          <w:rStyle w:val="StyleUnderline"/>
          <w:highlight w:val="yellow"/>
        </w:rPr>
        <w:t>adoption</w:t>
      </w:r>
      <w:r w:rsidRPr="006D0CAD">
        <w:t>.</w:t>
      </w:r>
      <w:r>
        <w:t xml:space="preserve"> As a consequence, </w:t>
      </w:r>
      <w:r w:rsidRPr="006D0CAD">
        <w:rPr>
          <w:rStyle w:val="StyleUnderline"/>
          <w:highlight w:val="yellow"/>
        </w:rPr>
        <w:t>determination of</w:t>
      </w:r>
      <w:r w:rsidRPr="00BA11C5">
        <w:rPr>
          <w:rStyle w:val="StyleUnderline"/>
        </w:rPr>
        <w:t xml:space="preserve"> both the true nature of </w:t>
      </w:r>
      <w:r w:rsidRPr="006D0CAD">
        <w:rPr>
          <w:rStyle w:val="StyleUnderline"/>
          <w:highlight w:val="yellow"/>
        </w:rPr>
        <w:t>space-related physiological insults</w:t>
      </w:r>
      <w:r>
        <w:t xml:space="preserve">, and thus the optimal countermeasures that should be </w:t>
      </w:r>
      <w:r w:rsidRPr="006D0CAD">
        <w:t xml:space="preserve">adopted </w:t>
      </w:r>
      <w:r w:rsidRPr="006D0CAD">
        <w:rPr>
          <w:rStyle w:val="StyleUnderline"/>
          <w:highlight w:val="yellow"/>
        </w:rPr>
        <w:t xml:space="preserve">is </w:t>
      </w:r>
      <w:r w:rsidRPr="006D0CAD">
        <w:rPr>
          <w:rStyle w:val="Emphasis"/>
          <w:highlight w:val="yellow"/>
        </w:rPr>
        <w:t>far from complete</w:t>
      </w:r>
      <w:r>
        <w:t xml:space="preserve"> (e.g. Cavanagh et al. 2005). </w:t>
      </w:r>
      <w:r w:rsidRPr="006D0CAD">
        <w:rPr>
          <w:rStyle w:val="StyleUnderline"/>
          <w:highlight w:val="yellow"/>
        </w:rPr>
        <w:t>Issues surrounding partial gravity are</w:t>
      </w:r>
      <w:r>
        <w:t xml:space="preserve"> even </w:t>
      </w:r>
      <w:r w:rsidRPr="0031705F">
        <w:rPr>
          <w:rStyle w:val="StyleUnderline"/>
        </w:rPr>
        <w:t>more unclear and</w:t>
      </w:r>
      <w:r>
        <w:t xml:space="preserve"> potentially </w:t>
      </w:r>
      <w:r w:rsidRPr="006D0CAD">
        <w:rPr>
          <w:rStyle w:val="StyleUnderline"/>
          <w:highlight w:val="yellow"/>
        </w:rPr>
        <w:t>more enlightening than microgravity</w:t>
      </w:r>
      <w:r>
        <w:t xml:space="preserve"> in terms of biological mechanisms. As such Lunar exploration is emerging as a potential destination to learn about life beyond Earth and to further explore the solar system via a combination of collaboration and competition among space-faring nations (Space report 2009). </w:t>
      </w:r>
      <w:r w:rsidRPr="0031705F">
        <w:rPr>
          <w:rStyle w:val="StyleUnderline"/>
        </w:rPr>
        <w:t>The Moon of today appears far more viable as a location</w:t>
      </w:r>
      <w:r>
        <w:t xml:space="preserve"> than it appeared during Apollo missions. For instance, </w:t>
      </w:r>
      <w:r w:rsidRPr="006D0CAD">
        <w:rPr>
          <w:rStyle w:val="StyleUnderline"/>
        </w:rPr>
        <w:t>evidence of ice deposits</w:t>
      </w:r>
      <w:r w:rsidRPr="0031705F">
        <w:rPr>
          <w:rStyle w:val="StyleUnderline"/>
        </w:rPr>
        <w:t xml:space="preserve"> have been discovered within polar craters, which may provide liquid water for colonists and their hydroponic crops</w:t>
      </w:r>
      <w:r>
        <w:t xml:space="preserve"> and those constituents may be converted into rocket fuel. Such a tightly controlled (and controllable) environment (if sustainable) could be particularly useful in the investigation of countermeasure interaction such as diet/nutritional supplementation and exercise (Convertino 2002). Although subject numbers would initially be low, high levels of motivation and extensive remote monitoring (telemedicine) would facilitate excellent long-term adherence.</w:t>
      </w:r>
    </w:p>
    <w:p w14:paraId="4703EC01" w14:textId="77777777" w:rsidR="000B2AAD" w:rsidRDefault="000B2AAD" w:rsidP="000B2AAD">
      <w:pPr>
        <w:rPr>
          <w:rStyle w:val="StyleUnderline"/>
        </w:rPr>
      </w:pPr>
      <w:r w:rsidRPr="0031705F">
        <w:t>Space</w:t>
      </w:r>
      <w:r>
        <w:t xml:space="preserve"> (and thus </w:t>
      </w:r>
      <w:r w:rsidRPr="0031705F">
        <w:rPr>
          <w:rStyle w:val="StyleUnderline"/>
        </w:rPr>
        <w:t>lunar</w:t>
      </w:r>
      <w:r>
        <w:t xml:space="preserve">) </w:t>
      </w:r>
      <w:r w:rsidRPr="006D0CAD">
        <w:rPr>
          <w:rStyle w:val="StyleUnderline"/>
          <w:highlight w:val="yellow"/>
        </w:rPr>
        <w:t>habitation has been suggested as</w:t>
      </w:r>
      <w:r w:rsidRPr="0031705F">
        <w:rPr>
          <w:rStyle w:val="StyleUnderline"/>
        </w:rPr>
        <w:t xml:space="preserve"> a model of </w:t>
      </w:r>
      <w:r w:rsidRPr="006D0CAD">
        <w:rPr>
          <w:rStyle w:val="StyleUnderline"/>
          <w:highlight w:val="yellow"/>
        </w:rPr>
        <w:t>‘accelerated’ ageing</w:t>
      </w:r>
      <w:r w:rsidRPr="006D0CAD">
        <w:rPr>
          <w:highlight w:val="yellow"/>
        </w:rPr>
        <w:t xml:space="preserve"> </w:t>
      </w:r>
      <w:r w:rsidRPr="006D0CAD">
        <w:t xml:space="preserve">(Vernikos and Schneider 2010) </w:t>
      </w:r>
      <w:r w:rsidRPr="006D0CAD">
        <w:rPr>
          <w:rStyle w:val="StyleUnderline"/>
        </w:rPr>
        <w:t xml:space="preserve">and/or disuse pathology </w:t>
      </w:r>
      <w:r w:rsidRPr="006D0CAD">
        <w:t>(Elmann-Larsen and</w:t>
      </w:r>
      <w:r>
        <w:t xml:space="preserve"> Schmitt 2003) </w:t>
      </w:r>
      <w:r w:rsidRPr="006D0CAD">
        <w:rPr>
          <w:rStyle w:val="StyleUnderline"/>
        </w:rPr>
        <w:t>in view of the resultant similarities including loss of bone density, muscle volume/ strength and cardiorespiratory de-conditioning</w:t>
      </w:r>
      <w:r>
        <w:t>. As a society we have the moral, social and economic imperative to keep our citizens alive and functional. However</w:t>
      </w:r>
      <w:r w:rsidRPr="0031705F">
        <w:rPr>
          <w:rStyle w:val="StyleUnderline"/>
        </w:rPr>
        <w:t xml:space="preserve">, </w:t>
      </w:r>
      <w:r w:rsidRPr="006D0CAD">
        <w:rPr>
          <w:rStyle w:val="StyleUnderline"/>
          <w:highlight w:val="yellow"/>
        </w:rPr>
        <w:t>the number of over 60s is forecast to be 1.25 billion by 2025</w:t>
      </w:r>
      <w:r w:rsidRPr="0031705F">
        <w:rPr>
          <w:rStyle w:val="StyleUnderline"/>
        </w:rPr>
        <w:t xml:space="preserve">, of which </w:t>
      </w:r>
      <w:r w:rsidRPr="006D0CAD">
        <w:rPr>
          <w:rStyle w:val="StyleUnderline"/>
          <w:highlight w:val="yellow"/>
        </w:rPr>
        <w:t>most will suffer</w:t>
      </w:r>
      <w:r w:rsidRPr="0031705F">
        <w:rPr>
          <w:rStyle w:val="StyleUnderline"/>
        </w:rPr>
        <w:t xml:space="preserve"> at least one chronic </w:t>
      </w:r>
      <w:r w:rsidRPr="006D0CAD">
        <w:rPr>
          <w:rStyle w:val="StyleUnderline"/>
          <w:highlight w:val="yellow"/>
        </w:rPr>
        <w:t>diseas</w:t>
      </w:r>
      <w:r w:rsidRPr="0031705F">
        <w:rPr>
          <w:rStyle w:val="StyleUnderline"/>
        </w:rPr>
        <w:t>e and 50% two or more, typically complex</w:t>
      </w:r>
      <w:r>
        <w:t xml:space="preserve">, challenging and resource intensive. For instance, </w:t>
      </w:r>
      <w:r w:rsidRPr="006D0CAD">
        <w:rPr>
          <w:rStyle w:val="Emphasis"/>
          <w:highlight w:val="yellow"/>
        </w:rPr>
        <w:t>the US expends 75% of its healthcare resources upon chronic</w:t>
      </w:r>
      <w:r w:rsidRPr="0031705F">
        <w:rPr>
          <w:rStyle w:val="Emphasis"/>
        </w:rPr>
        <w:t xml:space="preserve">, and </w:t>
      </w:r>
      <w:r w:rsidRPr="006D0CAD">
        <w:rPr>
          <w:rStyle w:val="Emphasis"/>
          <w:highlight w:val="yellow"/>
        </w:rPr>
        <w:t>90%</w:t>
      </w:r>
      <w:r w:rsidRPr="006D0CAD">
        <w:rPr>
          <w:rStyle w:val="Emphasis"/>
        </w:rPr>
        <w:t xml:space="preserve"> upon </w:t>
      </w:r>
      <w:r w:rsidRPr="006D0CAD">
        <w:rPr>
          <w:rStyle w:val="Emphasis"/>
          <w:highlight w:val="yellow"/>
        </w:rPr>
        <w:t>age-related conditions</w:t>
      </w:r>
      <w:r>
        <w:t xml:space="preserve">. Within Europe, 37% have at least one chronic condition, accounting for 77% of the total disease burden, 86% of all deaths, and 70% percent of total health expenditure, particularly expensive if poorly managed. Therefore, </w:t>
      </w:r>
      <w:r w:rsidRPr="0031705F">
        <w:rPr>
          <w:rStyle w:val="StyleUnderline"/>
        </w:rPr>
        <w:t xml:space="preserve">similarities to </w:t>
      </w:r>
      <w:r w:rsidRPr="006D0CAD">
        <w:rPr>
          <w:rStyle w:val="StyleUnderline"/>
          <w:highlight w:val="yellow"/>
        </w:rPr>
        <w:t xml:space="preserve">terrestrial medicine and their ‘accelerated’ nature renders lunar space biomedicine the opportunity to offer </w:t>
      </w:r>
      <w:r w:rsidRPr="006D0CAD">
        <w:rPr>
          <w:rStyle w:val="Emphasis"/>
          <w:highlight w:val="yellow"/>
        </w:rPr>
        <w:t>substantial terrestrial returns</w:t>
      </w:r>
      <w:r w:rsidRPr="0031705F">
        <w:rPr>
          <w:rStyle w:val="StyleUnderline"/>
        </w:rPr>
        <w:t xml:space="preserve"> in terms of knowledge, health and wellbeing and economic development.</w:t>
      </w:r>
    </w:p>
    <w:p w14:paraId="7C81C471" w14:textId="77777777" w:rsidR="000B2AAD" w:rsidRDefault="000B2AAD" w:rsidP="000B2AAD">
      <w:pPr>
        <w:pStyle w:val="Heading4"/>
      </w:pPr>
      <w:r w:rsidRPr="00CD28DE">
        <w:t xml:space="preserve">Aging crisis causes china war </w:t>
      </w:r>
    </w:p>
    <w:p w14:paraId="195A1A57" w14:textId="77777777" w:rsidR="000B2AAD" w:rsidRDefault="000B2AAD" w:rsidP="000B2AAD">
      <w:r>
        <w:t xml:space="preserve">Deborah Jordan </w:t>
      </w:r>
      <w:r w:rsidRPr="00512128">
        <w:rPr>
          <w:rStyle w:val="Style13ptBold"/>
        </w:rPr>
        <w:t>Brooks et al</w:t>
      </w:r>
      <w:r>
        <w:t xml:space="preserve">, associate professor in the Department of Government at Dartmouth College, Stephen G. Brooks, professor in the Department of Government at Dartmouth College, Brian D. Greenhill, associate professor in the Department of Political Science at Rockefeller College at the University at Albany, State University of New York, Mark L. Haas, professor and Raymond J. Kelley Endowed Chair in International Relations in the Political Science Department at Duquesne University, </w:t>
      </w:r>
      <w:r w:rsidRPr="00512128">
        <w:rPr>
          <w:rStyle w:val="Style13ptBold"/>
        </w:rPr>
        <w:t>’19</w:t>
      </w:r>
      <w:r>
        <w:t xml:space="preserve">,  The Demographic Transition Theory of War: Why Young Societies Are Conflict Prone and Old Societies Are the Most Peaceful. International Security, 43(3), 53–95. doi:10.1162/isec_a_00335 (edited) </w:t>
      </w:r>
    </w:p>
    <w:p w14:paraId="30B135AD" w14:textId="77777777" w:rsidR="000B2AAD" w:rsidRDefault="000B2AAD" w:rsidP="000B2AAD">
      <w:r>
        <w:t xml:space="preserve">Although the standard projections for China’s demographic future are dire, they may even be too optimistic. In an effort to boost its fertility rate and reduce the extent of its aging problem, China in 2015 ended its one-child policy in favor of a policy that allowed and even encouraged parents to have up to two children. This change, however, has not had the intended results.87 Findings from a 2015 census released by China’s government in October 2016 revealed that the country’s fertility rate was 1.05, making it the lowest in the world.88 This number is half a child (or 32 percent) lower than the figure provided by the United Nations. If the 2015 census data are accurate and this fertility level is sustained, then the extent and pace of China’s aging—in terms of increasing median age and shrinking working-age and military-age cohorts— will be considerably higher than currently predicted. This would be notable given that </w:t>
      </w:r>
      <w:r w:rsidRPr="00CD28DE">
        <w:rPr>
          <w:rStyle w:val="Emphasis"/>
          <w:highlight w:val="yellow"/>
        </w:rPr>
        <w:t>China already appears to be aging faster</w:t>
      </w:r>
      <w:r w:rsidRPr="00CD28DE">
        <w:rPr>
          <w:rStyle w:val="Emphasis"/>
        </w:rPr>
        <w:t xml:space="preserve"> </w:t>
      </w:r>
      <w:r w:rsidRPr="00CD28DE">
        <w:rPr>
          <w:rStyle w:val="Emphasis"/>
          <w:highlight w:val="yellow"/>
        </w:rPr>
        <w:t>than any other state in history</w:t>
      </w:r>
      <w:r>
        <w:t>.</w:t>
      </w:r>
    </w:p>
    <w:p w14:paraId="1964FEEC" w14:textId="77777777" w:rsidR="000B2AAD" w:rsidRDefault="000B2AAD" w:rsidP="000B2AAD">
      <w:r>
        <w:t xml:space="preserve">the world’s first old rising power. China is in a fundamentally different demographic position from all other previous rising powers; the frequent comparisons between its ascent and that of past rising states (e.g., Germany in the first half of the twentieth century) are thus inaccurate. Unlike these states, </w:t>
      </w:r>
      <w:r w:rsidRPr="00CD28DE">
        <w:rPr>
          <w:rStyle w:val="StyleUnderline"/>
        </w:rPr>
        <w:t>China is ascending at a time when its population is rapidly aging, which will hamstring it both economically and militarily</w:t>
      </w:r>
      <w:r>
        <w:t xml:space="preserve">. Breaking out of the so-called middle-income trap is extremely hard, and the relatively small number of countries that have done so in the post–World War II period have been comparatively young.89 Moreover, in the past, the leading state and the rising state have had similar demographic profiles. China, in contrast, will be rapidly aging just as it approaches economic parity with the United States, which is aging at a much slower rate. </w:t>
      </w:r>
      <w:r w:rsidRPr="00CD28DE">
        <w:rPr>
          <w:rStyle w:val="StyleUnderline"/>
          <w:highlight w:val="yellow"/>
        </w:rPr>
        <w:t>China’s rapid aging</w:t>
      </w:r>
      <w:r>
        <w:t>—in both absolute terms and especially relative to the United States—</w:t>
      </w:r>
      <w:r w:rsidRPr="00CD28DE">
        <w:rPr>
          <w:rStyle w:val="StyleUnderline"/>
          <w:highlight w:val="yellow"/>
        </w:rPr>
        <w:t>will result in</w:t>
      </w:r>
      <w:r w:rsidRPr="00CD28DE">
        <w:rPr>
          <w:rStyle w:val="StyleUnderline"/>
        </w:rPr>
        <w:t xml:space="preserve"> arguably </w:t>
      </w:r>
      <w:r w:rsidRPr="00CD28DE">
        <w:rPr>
          <w:rStyle w:val="StyleUnderline"/>
          <w:highlight w:val="yellow"/>
        </w:rPr>
        <w:t>the swiftest change of</w:t>
      </w:r>
      <w:r w:rsidRPr="00CD28DE">
        <w:rPr>
          <w:rStyle w:val="StyleUnderline"/>
        </w:rPr>
        <w:t xml:space="preserve"> demographic </w:t>
      </w:r>
      <w:r w:rsidRPr="00CD28DE">
        <w:rPr>
          <w:rStyle w:val="StyleUnderline"/>
          <w:highlight w:val="yellow"/>
        </w:rPr>
        <w:t>fortunes</w:t>
      </w:r>
      <w:r w:rsidRPr="00CD28DE">
        <w:rPr>
          <w:rStyle w:val="StyleUnderline"/>
        </w:rPr>
        <w:t xml:space="preserve"> in histor</w:t>
      </w:r>
      <w:r>
        <w:t xml:space="preserve">y. Because China will become old before it can become a global peer of the United States, the likelihood of a dangerous power transition involving China and the United States is much lower than analysts often assert.90 Nevertheless, </w:t>
      </w:r>
      <w:r w:rsidRPr="00CD28DE">
        <w:rPr>
          <w:rStyle w:val="StyleUnderline"/>
          <w:highlight w:val="yellow"/>
        </w:rPr>
        <w:t>there is</w:t>
      </w:r>
      <w:r w:rsidRPr="00CD28DE">
        <w:rPr>
          <w:rStyle w:val="StyleUnderline"/>
        </w:rPr>
        <w:t xml:space="preserve"> still cause for </w:t>
      </w:r>
      <w:r w:rsidRPr="00CD28DE">
        <w:rPr>
          <w:rStyle w:val="StyleUnderline"/>
          <w:highlight w:val="yellow"/>
        </w:rPr>
        <w:t xml:space="preserve">concern given the effects of </w:t>
      </w:r>
      <w:r w:rsidRPr="00CD28DE">
        <w:rPr>
          <w:rStyle w:val="Emphasis"/>
          <w:highlight w:val="yellow"/>
        </w:rPr>
        <w:t>closing window-ofopportunity dynamics</w:t>
      </w:r>
      <w:r>
        <w:t xml:space="preserve">. As the costs of China’s rapidly aging population begin to surge, </w:t>
      </w:r>
      <w:r w:rsidRPr="00CD28DE">
        <w:rPr>
          <w:rStyle w:val="StyleUnderline"/>
          <w:highlight w:val="yellow"/>
        </w:rPr>
        <w:t>China’s leaders may feel</w:t>
      </w:r>
      <w:r>
        <w:t xml:space="preserve"> that </w:t>
      </w:r>
      <w:r w:rsidRPr="00CD28DE">
        <w:rPr>
          <w:rStyle w:val="StyleUnderline"/>
          <w:highlight w:val="yellow"/>
        </w:rPr>
        <w:t>they confront a shrinking demographic window of opportunity to achieve international objectives</w:t>
      </w:r>
      <w:r>
        <w:t xml:space="preserve"> that are likely to require the use or threat of force.91 </w:t>
      </w:r>
      <w:r w:rsidRPr="00CD28DE">
        <w:rPr>
          <w:rStyle w:val="StyleUnderline"/>
          <w:highlight w:val="yellow"/>
        </w:rPr>
        <w:t>This</w:t>
      </w:r>
      <w:r>
        <w:t xml:space="preserve"> dynamic </w:t>
      </w:r>
      <w:r w:rsidRPr="00CD28DE">
        <w:rPr>
          <w:rStyle w:val="StyleUnderline"/>
          <w:highlight w:val="yellow"/>
        </w:rPr>
        <w:t>may</w:t>
      </w:r>
      <w:r>
        <w:t xml:space="preserve"> help to </w:t>
      </w:r>
      <w:r w:rsidRPr="00CD28DE">
        <w:rPr>
          <w:rStyle w:val="StyleUnderline"/>
          <w:highlight w:val="yellow"/>
        </w:rPr>
        <w:t>explain China’s recen</w:t>
      </w:r>
      <w:r>
        <w:t xml:space="preserve">t move away from its “peaceful rise” grand strategy </w:t>
      </w:r>
      <w:r w:rsidRPr="00CD28DE">
        <w:rPr>
          <w:rStyle w:val="Emphasis"/>
          <w:highlight w:val="yellow"/>
        </w:rPr>
        <w:t>to a far more assertive posture</w:t>
      </w:r>
      <w:r>
        <w:t xml:space="preserve">—most notably, in </w:t>
      </w:r>
      <w:r w:rsidRPr="00CD28DE">
        <w:rPr>
          <w:rStyle w:val="StyleUnderline"/>
          <w:highlight w:val="yellow"/>
        </w:rPr>
        <w:t>the S</w:t>
      </w:r>
      <w:r>
        <w:t xml:space="preserve">outh </w:t>
      </w:r>
      <w:r w:rsidRPr="00CD28DE">
        <w:rPr>
          <w:rStyle w:val="StyleUnderline"/>
          <w:highlight w:val="yellow"/>
        </w:rPr>
        <w:t>C</w:t>
      </w:r>
      <w:r>
        <w:t xml:space="preserve">hina </w:t>
      </w:r>
      <w:r w:rsidRPr="00CD28DE">
        <w:rPr>
          <w:rStyle w:val="StyleUnderline"/>
          <w:highlight w:val="yellow"/>
        </w:rPr>
        <w:t>S</w:t>
      </w:r>
      <w:r>
        <w:t>ea.</w:t>
      </w:r>
    </w:p>
    <w:p w14:paraId="52946BBD" w14:textId="77777777" w:rsidR="000B2AAD" w:rsidRDefault="000B2AAD" w:rsidP="000B2AAD">
      <w:pPr>
        <w:pStyle w:val="Heading4"/>
      </w:pPr>
      <w:r>
        <w:t xml:space="preserve">US-China war goes nuclear. </w:t>
      </w:r>
    </w:p>
    <w:p w14:paraId="22F620DB" w14:textId="77777777" w:rsidR="000B2AAD" w:rsidRPr="001279EC" w:rsidRDefault="000B2AAD" w:rsidP="000B2AAD">
      <w:r w:rsidRPr="001279EC">
        <w:rPr>
          <w:rStyle w:val="Style13ptBold"/>
        </w:rPr>
        <w:t>Cunningham and Fravel 15</w:t>
      </w:r>
      <w:r w:rsidRPr="001279EC">
        <w:t xml:space="preserve"> - Fiona Cunningham, Ph.D. candidate in the Department of Political Science and member of the Security Studies Program at the Massachusetts Institute of Technology, Taylor Fravel, Associate Professor of Political Science and member of the Security Studies Program at the Massachusetts Institute of Technology, Fall 2015("Assuring Assured Retaliation: China's Nuclear Posture and U.S.-China Strategic Stability," published by International Security, Available online at Vol. 40, No. 2 (Fall 2015), pp. 7–50, doi:10.1162/ISEC_a_00215, Accessed 9/2/2016)</w:t>
      </w:r>
    </w:p>
    <w:p w14:paraId="57573A50" w14:textId="77777777" w:rsidR="000B2AAD" w:rsidRPr="001279EC" w:rsidRDefault="000B2AAD" w:rsidP="000B2AAD">
      <w:pPr>
        <w:rPr>
          <w:sz w:val="16"/>
        </w:rPr>
      </w:pPr>
      <w:r w:rsidRPr="001279EC">
        <w:rPr>
          <w:sz w:val="16"/>
        </w:rPr>
        <w:t xml:space="preserve">In a recent article on the role of China’s secure second-strike and coercive leverage, </w:t>
      </w:r>
      <w:r w:rsidRPr="001279EC">
        <w:rPr>
          <w:rStyle w:val="StyleUnderline"/>
        </w:rPr>
        <w:t>Thomas Christensen draws attention to the danger of inadvertent escalation in a crisis</w:t>
      </w:r>
      <w:r w:rsidRPr="001279EC">
        <w:rPr>
          <w:sz w:val="16"/>
        </w:rPr>
        <w:t xml:space="preserve"> between the United States and China. In particular, </w:t>
      </w:r>
      <w:r w:rsidRPr="001279EC">
        <w:rPr>
          <w:rStyle w:val="StyleUnderline"/>
        </w:rPr>
        <w:t>Christensen challenges the optimistic view that China’s secure second-strike capability will prevent escalation to the strategic nuclear level</w:t>
      </w:r>
      <w:r w:rsidRPr="001279EC">
        <w:rPr>
          <w:sz w:val="16"/>
        </w:rPr>
        <w:t xml:space="preserve"> because each side would be able to impose unacceptable damage on the other after absorbing a ªrst strike.111 </w:t>
      </w:r>
      <w:r w:rsidRPr="001279EC">
        <w:rPr>
          <w:rStyle w:val="StyleUnderline"/>
        </w:rPr>
        <w:t>Drawing on the Cold War–era scholarship of Robert Jervis and Thomas Schelling, Christensen suggests that a conventionally weaker state with a secure second-strike capability could create a “threat that leaves something to chance,” whereby</w:t>
      </w:r>
      <w:r w:rsidRPr="001279EC">
        <w:rPr>
          <w:rStyle w:val="StyleUnderline"/>
          <w:highlight w:val="yellow"/>
        </w:rPr>
        <w:t xml:space="preserve"> </w:t>
      </w:r>
      <w:r w:rsidRPr="001279EC">
        <w:rPr>
          <w:rStyle w:val="Emphasis"/>
          <w:highlight w:val="yellow"/>
        </w:rPr>
        <w:t>any</w:t>
      </w:r>
      <w:r w:rsidRPr="001279EC">
        <w:rPr>
          <w:rStyle w:val="StyleUnderline"/>
        </w:rPr>
        <w:t xml:space="preserve"> </w:t>
      </w:r>
      <w:r w:rsidRPr="001279EC">
        <w:rPr>
          <w:rStyle w:val="StyleUnderline"/>
          <w:highlight w:val="yellow"/>
        </w:rPr>
        <w:t>conventional conflict could</w:t>
      </w:r>
      <w:r w:rsidRPr="001279EC">
        <w:rPr>
          <w:rStyle w:val="StyleUnderline"/>
        </w:rPr>
        <w:t xml:space="preserve"> ultimately </w:t>
      </w:r>
      <w:r w:rsidRPr="001279EC">
        <w:rPr>
          <w:rStyle w:val="StyleUnderline"/>
          <w:highlight w:val="yellow"/>
        </w:rPr>
        <w:t>escalate</w:t>
      </w:r>
      <w:r w:rsidRPr="001279EC">
        <w:rPr>
          <w:sz w:val="16"/>
        </w:rPr>
        <w:t xml:space="preserve"> to strategic nuclear war.112 </w:t>
      </w:r>
      <w:r w:rsidRPr="001279EC">
        <w:rPr>
          <w:rStyle w:val="StyleUnderline"/>
          <w:highlight w:val="yellow"/>
        </w:rPr>
        <w:t>The lack of a clear</w:t>
      </w:r>
      <w:r w:rsidRPr="001279EC">
        <w:rPr>
          <w:rStyle w:val="StyleUnderline"/>
        </w:rPr>
        <w:t xml:space="preserve"> fire</w:t>
      </w:r>
      <w:r w:rsidRPr="001279EC">
        <w:rPr>
          <w:rStyle w:val="StyleUnderline"/>
          <w:highlight w:val="yellow"/>
        </w:rPr>
        <w:t>break</w:t>
      </w:r>
      <w:r w:rsidRPr="001279EC">
        <w:rPr>
          <w:rStyle w:val="StyleUnderline"/>
        </w:rPr>
        <w:t xml:space="preserve"> </w:t>
      </w:r>
      <w:r w:rsidRPr="001279EC">
        <w:rPr>
          <w:rStyle w:val="StyleUnderline"/>
          <w:highlight w:val="yellow"/>
        </w:rPr>
        <w:t>between conventional and nuclear</w:t>
      </w:r>
      <w:r w:rsidRPr="001279EC">
        <w:rPr>
          <w:rStyle w:val="StyleUnderline"/>
        </w:rPr>
        <w:t xml:space="preserve"> operations </w:t>
      </w:r>
      <w:r w:rsidRPr="001279EC">
        <w:rPr>
          <w:rStyle w:val="StyleUnderline"/>
          <w:highlight w:val="yellow"/>
        </w:rPr>
        <w:t xml:space="preserve">enhances </w:t>
      </w:r>
      <w:r w:rsidRPr="001279EC">
        <w:rPr>
          <w:rStyle w:val="StyleUnderline"/>
        </w:rPr>
        <w:t xml:space="preserve">this </w:t>
      </w:r>
      <w:r w:rsidRPr="001279EC">
        <w:rPr>
          <w:rStyle w:val="StyleUnderline"/>
          <w:highlight w:val="yellow"/>
        </w:rPr>
        <w:t>risk of nuclear escalation</w:t>
      </w:r>
      <w:r w:rsidRPr="001279EC">
        <w:rPr>
          <w:sz w:val="16"/>
        </w:rPr>
        <w:t xml:space="preserve">. </w:t>
      </w:r>
      <w:r w:rsidRPr="001279EC">
        <w:rPr>
          <w:rStyle w:val="StyleUnderline"/>
        </w:rPr>
        <w:t>Conventionally weaker states may unintentionally increase the</w:t>
      </w:r>
      <w:r w:rsidRPr="001279EC">
        <w:rPr>
          <w:sz w:val="16"/>
        </w:rPr>
        <w:t xml:space="preserve"> threat that leaves something to chance </w:t>
      </w:r>
      <w:r w:rsidRPr="001279EC">
        <w:rPr>
          <w:rStyle w:val="StyleUnderline"/>
        </w:rPr>
        <w:t>if their nuclear and conventional forces are integrated</w:t>
      </w:r>
      <w:r w:rsidRPr="001279EC">
        <w:rPr>
          <w:sz w:val="16"/>
        </w:rPr>
        <w:t>, and “ªghting can become blurred between conventional and nuclear war.”113</w:t>
      </w:r>
    </w:p>
    <w:p w14:paraId="4864F736" w14:textId="77777777" w:rsidR="000B2AAD" w:rsidRPr="001279EC" w:rsidRDefault="000B2AAD" w:rsidP="000B2AAD">
      <w:pPr>
        <w:rPr>
          <w:sz w:val="16"/>
        </w:rPr>
      </w:pPr>
      <w:r w:rsidRPr="001279EC">
        <w:rPr>
          <w:sz w:val="16"/>
        </w:rPr>
        <w:t xml:space="preserve">In a possible crisis between the United States and China, </w:t>
      </w:r>
      <w:r w:rsidRPr="001279EC">
        <w:rPr>
          <w:rStyle w:val="StyleUnderline"/>
        </w:rPr>
        <w:t>Christensen identifies how inadvertent escalation might occur</w:t>
      </w:r>
      <w:r w:rsidRPr="001279EC">
        <w:rPr>
          <w:sz w:val="16"/>
        </w:rPr>
        <w:t xml:space="preserve">. He suggests that </w:t>
      </w:r>
      <w:r w:rsidRPr="001279EC">
        <w:rPr>
          <w:rStyle w:val="StyleUnderline"/>
        </w:rPr>
        <w:t>China could be bolder in a conventional crisis</w:t>
      </w:r>
      <w:r w:rsidRPr="001279EC">
        <w:rPr>
          <w:sz w:val="16"/>
        </w:rPr>
        <w:t xml:space="preserve"> with the United States </w:t>
      </w:r>
      <w:r w:rsidRPr="001279EC">
        <w:rPr>
          <w:rStyle w:val="StyleUnderline"/>
        </w:rPr>
        <w:t>because it believes it could counter U.S. threats of nuclear escalation</w:t>
      </w:r>
      <w:r w:rsidRPr="001279EC">
        <w:rPr>
          <w:sz w:val="16"/>
        </w:rPr>
        <w:t xml:space="preserve">.114 </w:t>
      </w:r>
      <w:r w:rsidRPr="001279EC">
        <w:rPr>
          <w:rStyle w:val="StyleUnderline"/>
        </w:rPr>
        <w:t>Complicating matters</w:t>
      </w:r>
      <w:r w:rsidRPr="001279EC">
        <w:rPr>
          <w:sz w:val="16"/>
        </w:rPr>
        <w:t xml:space="preserve">, some of </w:t>
      </w:r>
      <w:r w:rsidRPr="001279EC">
        <w:rPr>
          <w:rStyle w:val="StyleUnderline"/>
          <w:highlight w:val="yellow"/>
        </w:rPr>
        <w:t>China’s new</w:t>
      </w:r>
      <w:r w:rsidRPr="001279EC">
        <w:rPr>
          <w:rStyle w:val="StyleUnderline"/>
        </w:rPr>
        <w:t xml:space="preserve">ly developed </w:t>
      </w:r>
      <w:r w:rsidRPr="001279EC">
        <w:rPr>
          <w:rStyle w:val="StyleUnderline"/>
          <w:highlight w:val="yellow"/>
        </w:rPr>
        <w:t>conventional systems overlap with its nuclear ones</w:t>
      </w:r>
      <w:r w:rsidRPr="001279EC">
        <w:rPr>
          <w:rStyle w:val="StyleUnderline"/>
        </w:rPr>
        <w:t>, especially land-based ballistic missiles and their</w:t>
      </w:r>
      <w:r w:rsidRPr="001279EC">
        <w:rPr>
          <w:sz w:val="16"/>
        </w:rPr>
        <w:t xml:space="preserve"> attendant command and control </w:t>
      </w:r>
      <w:r w:rsidRPr="001279EC">
        <w:rPr>
          <w:rStyle w:val="StyleUnderline"/>
        </w:rPr>
        <w:t>infrastructure but also submarines and space-based assets</w:t>
      </w:r>
      <w:r w:rsidRPr="001279EC">
        <w:rPr>
          <w:sz w:val="16"/>
        </w:rPr>
        <w:t xml:space="preserve">. </w:t>
      </w:r>
      <w:r w:rsidRPr="001279EC">
        <w:rPr>
          <w:rStyle w:val="StyleUnderline"/>
        </w:rPr>
        <w:t>If a conflict</w:t>
      </w:r>
      <w:r w:rsidRPr="001279EC">
        <w:rPr>
          <w:sz w:val="16"/>
        </w:rPr>
        <w:t xml:space="preserve"> between the United States and China </w:t>
      </w:r>
      <w:r w:rsidRPr="001279EC">
        <w:rPr>
          <w:rStyle w:val="StyleUnderline"/>
        </w:rPr>
        <w:t xml:space="preserve">occurred, Christensen notes that U.S. </w:t>
      </w:r>
      <w:r w:rsidRPr="001279EC">
        <w:rPr>
          <w:rStyle w:val="StyleUnderline"/>
          <w:highlight w:val="yellow"/>
        </w:rPr>
        <w:t xml:space="preserve">commanders could have </w:t>
      </w:r>
      <w:r w:rsidRPr="001279EC">
        <w:rPr>
          <w:rStyle w:val="StyleUnderline"/>
        </w:rPr>
        <w:t xml:space="preserve">strong </w:t>
      </w:r>
      <w:r w:rsidRPr="001279EC">
        <w:rPr>
          <w:rStyle w:val="StyleUnderline"/>
          <w:highlight w:val="yellow"/>
        </w:rPr>
        <w:t xml:space="preserve">incentives to attack China’s </w:t>
      </w:r>
      <w:r w:rsidRPr="001279EC">
        <w:rPr>
          <w:rStyle w:val="StyleUnderline"/>
        </w:rPr>
        <w:t xml:space="preserve">mobile </w:t>
      </w:r>
      <w:r w:rsidRPr="001279EC">
        <w:rPr>
          <w:rStyle w:val="StyleUnderline"/>
          <w:highlight w:val="yellow"/>
        </w:rPr>
        <w:t xml:space="preserve">missiles </w:t>
      </w:r>
      <w:r w:rsidRPr="001279EC">
        <w:rPr>
          <w:rStyle w:val="StyleUnderline"/>
        </w:rPr>
        <w:t>and related assets to defend U.S. forces and ultimately prevail in a conflict</w:t>
      </w:r>
      <w:r w:rsidRPr="001279EC">
        <w:rPr>
          <w:sz w:val="16"/>
        </w:rPr>
        <w:t>.115 If these strikes occurred</w:t>
      </w:r>
      <w:r w:rsidRPr="001279EC">
        <w:rPr>
          <w:rStyle w:val="StyleUnderline"/>
        </w:rPr>
        <w:t xml:space="preserve">, </w:t>
      </w:r>
      <w:r w:rsidRPr="001279EC">
        <w:rPr>
          <w:rStyle w:val="StyleUnderline"/>
          <w:highlight w:val="yellow"/>
        </w:rPr>
        <w:t>Beijing could mistake</w:t>
      </w:r>
      <w:r w:rsidRPr="001279EC">
        <w:rPr>
          <w:rStyle w:val="StyleUnderline"/>
        </w:rPr>
        <w:t>nly</w:t>
      </w:r>
      <w:r w:rsidRPr="001279EC">
        <w:rPr>
          <w:rStyle w:val="StyleUnderline"/>
          <w:highlight w:val="yellow"/>
        </w:rPr>
        <w:t xml:space="preserve"> </w:t>
      </w:r>
      <w:r w:rsidRPr="001279EC">
        <w:rPr>
          <w:rStyle w:val="StyleUnderline"/>
        </w:rPr>
        <w:t xml:space="preserve">view </w:t>
      </w:r>
      <w:r w:rsidRPr="001279EC">
        <w:rPr>
          <w:rStyle w:val="StyleUnderline"/>
          <w:highlight w:val="yellow"/>
        </w:rPr>
        <w:t xml:space="preserve">them “as a conventional attack on its nuclear </w:t>
      </w:r>
      <w:r w:rsidRPr="001279EC">
        <w:rPr>
          <w:rStyle w:val="StyleUnderline"/>
        </w:rPr>
        <w:t xml:space="preserve">retaliatory </w:t>
      </w:r>
      <w:r w:rsidRPr="001279EC">
        <w:rPr>
          <w:rStyle w:val="StyleUnderline"/>
          <w:highlight w:val="yellow"/>
        </w:rPr>
        <w:t xml:space="preserve">capability </w:t>
      </w:r>
      <w:r w:rsidRPr="001279EC">
        <w:rPr>
          <w:rStyle w:val="StyleUnderline"/>
        </w:rPr>
        <w:t>or as a precursor to a nuclear first strike.”</w:t>
      </w:r>
      <w:r w:rsidRPr="001279EC">
        <w:rPr>
          <w:rStyle w:val="StyleUnderline"/>
          <w:highlight w:val="yellow"/>
        </w:rPr>
        <w:t xml:space="preserve"> As a result, “even a China that </w:t>
      </w:r>
      <w:r w:rsidRPr="001279EC">
        <w:rPr>
          <w:rStyle w:val="StyleUnderline"/>
        </w:rPr>
        <w:t xml:space="preserve">generally </w:t>
      </w:r>
      <w:r w:rsidRPr="001279EC">
        <w:rPr>
          <w:rStyle w:val="StyleUnderline"/>
          <w:highlight w:val="yellow"/>
        </w:rPr>
        <w:t xml:space="preserve">adheres to a </w:t>
      </w:r>
      <w:r w:rsidRPr="001279EC">
        <w:rPr>
          <w:rStyle w:val="Emphasis"/>
          <w:highlight w:val="yellow"/>
        </w:rPr>
        <w:t>No-First-Use posture</w:t>
      </w:r>
      <w:r w:rsidRPr="001279EC">
        <w:rPr>
          <w:rStyle w:val="StyleUnderline"/>
          <w:highlight w:val="yellow"/>
        </w:rPr>
        <w:t xml:space="preserve"> might escalate to the nuclear level</w:t>
      </w:r>
      <w:r w:rsidRPr="001279EC">
        <w:rPr>
          <w:sz w:val="16"/>
        </w:rPr>
        <w:t>.”116 Christensen also highlights sections from the Science of Second Artillery Campaigns to show that “</w:t>
      </w:r>
      <w:r w:rsidRPr="001279EC">
        <w:rPr>
          <w:rStyle w:val="StyleUnderline"/>
        </w:rPr>
        <w:t>China’s NFU</w:t>
      </w:r>
      <w:r w:rsidRPr="001279EC">
        <w:rPr>
          <w:sz w:val="16"/>
        </w:rPr>
        <w:t xml:space="preserve"> [no-ªrst-use] </w:t>
      </w:r>
      <w:r w:rsidRPr="001279EC">
        <w:rPr>
          <w:rStyle w:val="StyleUnderline"/>
        </w:rPr>
        <w:t>doctrine still allows for blurring of the firebreak between conventional and nuclear warfare</w:t>
      </w:r>
      <w:r w:rsidRPr="001279EC">
        <w:rPr>
          <w:sz w:val="16"/>
        </w:rPr>
        <w:t xml:space="preserve">.”117 </w:t>
      </w:r>
      <w:r w:rsidRPr="001279EC">
        <w:rPr>
          <w:rStyle w:val="StyleUnderline"/>
        </w:rPr>
        <w:t>The book</w:t>
      </w:r>
      <w:r w:rsidRPr="001279EC">
        <w:rPr>
          <w:sz w:val="16"/>
        </w:rPr>
        <w:t xml:space="preserve">, for example, </w:t>
      </w:r>
      <w:r w:rsidRPr="001279EC">
        <w:rPr>
          <w:rStyle w:val="StyleUnderline"/>
        </w:rPr>
        <w:t>indicates that China’s nuclear forces create a means “by which to level the playing field with a stronger adversary</w:t>
      </w:r>
      <w:r w:rsidRPr="001279EC">
        <w:rPr>
          <w:sz w:val="16"/>
        </w:rPr>
        <w:t xml:space="preserve">” and suggests that </w:t>
      </w:r>
      <w:r w:rsidRPr="001279EC">
        <w:rPr>
          <w:rStyle w:val="StyleUnderline"/>
        </w:rPr>
        <w:t>China could lower its “nuclear deterrence threshold</w:t>
      </w:r>
      <w:r w:rsidRPr="001279EC">
        <w:rPr>
          <w:rStyle w:val="StyleUnderline"/>
          <w:highlight w:val="yellow"/>
        </w:rPr>
        <w:t>”</w:t>
      </w:r>
      <w:r w:rsidRPr="001279EC">
        <w:rPr>
          <w:rStyle w:val="StyleUnderline"/>
        </w:rPr>
        <w:t xml:space="preserve"> under certain conditions</w:t>
      </w:r>
      <w:r w:rsidRPr="001279EC">
        <w:rPr>
          <w:sz w:val="16"/>
        </w:rPr>
        <w:t>, including “</w:t>
      </w:r>
      <w:r w:rsidRPr="001279EC">
        <w:rPr>
          <w:rStyle w:val="StyleUnderline"/>
        </w:rPr>
        <w:t>to compel the enemy to stop its war of invasion</w:t>
      </w:r>
      <w:r w:rsidRPr="001279EC">
        <w:rPr>
          <w:sz w:val="16"/>
        </w:rPr>
        <w:t>.”118</w:t>
      </w:r>
    </w:p>
    <w:p w14:paraId="646CBEE3" w14:textId="77777777" w:rsidR="000B2AAD" w:rsidRDefault="000B2AAD" w:rsidP="000B2AAD"/>
    <w:p w14:paraId="3AE3F65D" w14:textId="77777777" w:rsidR="000B2AAD" w:rsidRDefault="000B2AAD" w:rsidP="000B2AAD">
      <w:pPr>
        <w:pStyle w:val="Heading4"/>
      </w:pPr>
      <w:r>
        <w:t>MAD doesn’t check</w:t>
      </w:r>
    </w:p>
    <w:p w14:paraId="566F16D7" w14:textId="77777777" w:rsidR="000B2AAD" w:rsidRPr="002F5016" w:rsidRDefault="000B2AAD" w:rsidP="000B2AAD">
      <w:pPr>
        <w:rPr>
          <w:rStyle w:val="Emphasis"/>
          <w:b w:val="0"/>
          <w:iCs w:val="0"/>
          <w:u w:val="none"/>
        </w:rPr>
      </w:pPr>
      <w:r>
        <w:rPr>
          <w:rStyle w:val="Heading4Char"/>
        </w:rPr>
        <w:t xml:space="preserve">Wittner </w:t>
      </w:r>
      <w:r w:rsidRPr="00843BFC">
        <w:rPr>
          <w:rStyle w:val="Heading4Char"/>
        </w:rPr>
        <w:t>11</w:t>
      </w:r>
      <w:r w:rsidRPr="00843BFC">
        <w:t xml:space="preserve"> </w:t>
      </w:r>
      <w:r w:rsidRPr="002F5016">
        <w:t>– Lawrence S., Emeritus Professor of History at the State University of New York/Albany,</w:t>
      </w:r>
      <w:r>
        <w:t xml:space="preserve"> 2011</w:t>
      </w:r>
      <w:r w:rsidRPr="002F5016">
        <w:t xml:space="preserve"> ("Is a Nuclear War With China Possible?" </w:t>
      </w:r>
      <w:r w:rsidRPr="000875AC">
        <w:rPr>
          <w:i/>
        </w:rPr>
        <w:t>Huntington News</w:t>
      </w:r>
      <w:r w:rsidRPr="002F5016">
        <w:t xml:space="preserve">, November 28th, Available Online at </w:t>
      </w:r>
      <w:hyperlink r:id="rId6" w:history="1">
        <w:r w:rsidRPr="002F5016">
          <w:rPr>
            <w:rStyle w:val="Hyperlink"/>
          </w:rPr>
          <w:t>www.huntingtonnews.net/14446</w:t>
        </w:r>
      </w:hyperlink>
      <w:r w:rsidRPr="002F5016">
        <w:t>)</w:t>
      </w:r>
    </w:p>
    <w:p w14:paraId="7ECC13C3" w14:textId="77777777" w:rsidR="000B2AAD" w:rsidRPr="00E43DC8" w:rsidRDefault="000B2AAD" w:rsidP="000B2AAD">
      <w:r w:rsidRPr="00843BFC">
        <w:rPr>
          <w:rStyle w:val="StyleUnderline"/>
        </w:rPr>
        <w:t>While nuclear weapons exist, there remains a danger that they will be used</w:t>
      </w:r>
      <w:r w:rsidRPr="00E43DC8">
        <w:t xml:space="preserve">. After all, </w:t>
      </w:r>
      <w:r w:rsidRPr="00843BFC">
        <w:rPr>
          <w:rStyle w:val="StyleUnderline"/>
        </w:rPr>
        <w:t>for centuries national conflicts have led to wars, with nations employing their deadliest weapons</w:t>
      </w:r>
      <w:r w:rsidRPr="00E43DC8">
        <w:t xml:space="preserve">. </w:t>
      </w:r>
      <w:r w:rsidRPr="002F5016">
        <w:rPr>
          <w:rStyle w:val="StyleUnderline"/>
        </w:rPr>
        <w:t>The current deterioration of U.S. relations with China might end up providing us with yet another example of this phenomenon</w:t>
      </w:r>
      <w:r w:rsidRPr="00E43DC8">
        <w:t xml:space="preserve">. </w:t>
      </w:r>
      <w:r w:rsidRPr="00843BFC">
        <w:rPr>
          <w:rStyle w:val="StyleUnderline"/>
        </w:rPr>
        <w:t xml:space="preserve">The </w:t>
      </w:r>
      <w:r w:rsidRPr="002F5016">
        <w:rPr>
          <w:rStyle w:val="Emphasis"/>
          <w:highlight w:val="yellow"/>
        </w:rPr>
        <w:t>gathering tension</w:t>
      </w:r>
      <w:r w:rsidRPr="00843BFC">
        <w:rPr>
          <w:rStyle w:val="StyleUnderline"/>
          <w:highlight w:val="yellow"/>
        </w:rPr>
        <w:t xml:space="preserve"> between the U</w:t>
      </w:r>
      <w:r w:rsidRPr="00843BFC">
        <w:rPr>
          <w:rStyle w:val="StyleUnderline"/>
        </w:rPr>
        <w:t xml:space="preserve">nited </w:t>
      </w:r>
      <w:r w:rsidRPr="00843BFC">
        <w:rPr>
          <w:rStyle w:val="StyleUnderline"/>
          <w:highlight w:val="yellow"/>
        </w:rPr>
        <w:t>S</w:t>
      </w:r>
      <w:r w:rsidRPr="00843BFC">
        <w:rPr>
          <w:rStyle w:val="StyleUnderline"/>
        </w:rPr>
        <w:t xml:space="preserve">tates </w:t>
      </w:r>
      <w:r w:rsidRPr="00843BFC">
        <w:rPr>
          <w:rStyle w:val="StyleUnderline"/>
          <w:highlight w:val="yellow"/>
        </w:rPr>
        <w:t xml:space="preserve">and China </w:t>
      </w:r>
      <w:r w:rsidRPr="002F5016">
        <w:rPr>
          <w:rStyle w:val="Emphasis"/>
          <w:highlight w:val="yellow"/>
        </w:rPr>
        <w:t>is clear</w:t>
      </w:r>
      <w:r w:rsidRPr="00843BFC">
        <w:rPr>
          <w:rStyle w:val="StyleUnderline"/>
        </w:rPr>
        <w:t xml:space="preserve"> </w:t>
      </w:r>
      <w:r w:rsidRPr="00E43DC8">
        <w:t xml:space="preserve">enough. Disturbed by China’s growing economic and military strength, </w:t>
      </w:r>
      <w:r w:rsidRPr="002F5016">
        <w:rPr>
          <w:rStyle w:val="Emphasis"/>
          <w:highlight w:val="yellow"/>
        </w:rPr>
        <w:t>the U.S.</w:t>
      </w:r>
      <w:r w:rsidRPr="00843BFC">
        <w:rPr>
          <w:rStyle w:val="StyleUnderline"/>
          <w:highlight w:val="yellow"/>
        </w:rPr>
        <w:t xml:space="preserve"> </w:t>
      </w:r>
      <w:r w:rsidRPr="00843BFC">
        <w:rPr>
          <w:rStyle w:val="StyleUnderline"/>
        </w:rPr>
        <w:t xml:space="preserve">government recently </w:t>
      </w:r>
      <w:r w:rsidRPr="002F5016">
        <w:rPr>
          <w:rStyle w:val="Emphasis"/>
          <w:highlight w:val="yellow"/>
        </w:rPr>
        <w:t>challenged China’s claims in the S</w:t>
      </w:r>
      <w:r w:rsidRPr="002F5016">
        <w:t xml:space="preserve">outh </w:t>
      </w:r>
      <w:r w:rsidRPr="002F5016">
        <w:rPr>
          <w:rStyle w:val="Emphasis"/>
          <w:highlight w:val="yellow"/>
        </w:rPr>
        <w:t>C</w:t>
      </w:r>
      <w:r w:rsidRPr="002F5016">
        <w:t xml:space="preserve">hina </w:t>
      </w:r>
      <w:r w:rsidRPr="002F5016">
        <w:rPr>
          <w:rStyle w:val="Emphasis"/>
          <w:highlight w:val="yellow"/>
        </w:rPr>
        <w:t>S</w:t>
      </w:r>
      <w:r w:rsidRPr="002F5016">
        <w:t xml:space="preserve">ea, </w:t>
      </w:r>
      <w:r w:rsidRPr="00843BFC">
        <w:rPr>
          <w:rStyle w:val="StyleUnderline"/>
        </w:rPr>
        <w:t>increased</w:t>
      </w:r>
      <w:r w:rsidRPr="00E43DC8">
        <w:t xml:space="preserve"> the U.S. </w:t>
      </w:r>
      <w:r w:rsidRPr="00843BFC">
        <w:rPr>
          <w:rStyle w:val="StyleUnderline"/>
        </w:rPr>
        <w:t>military presence</w:t>
      </w:r>
      <w:r w:rsidRPr="00E43DC8">
        <w:t xml:space="preserve"> in Australia, </w:t>
      </w:r>
      <w:r w:rsidRPr="00843BFC">
        <w:rPr>
          <w:rStyle w:val="StyleUnderline"/>
        </w:rPr>
        <w:t>and deepened U.S. military ties with other nations in the Pacific region</w:t>
      </w:r>
      <w:r w:rsidRPr="00E43DC8">
        <w:t xml:space="preserve">. According to Secretary of State Hillary Clinton, the United States was “asserting our own position as a Pacific power.” But </w:t>
      </w:r>
      <w:r w:rsidRPr="00843BFC">
        <w:rPr>
          <w:rStyle w:val="StyleUnderline"/>
        </w:rPr>
        <w:t xml:space="preserve">need </w:t>
      </w:r>
      <w:r w:rsidRPr="00843BFC">
        <w:rPr>
          <w:rStyle w:val="StyleUnderline"/>
          <w:highlight w:val="yellow"/>
        </w:rPr>
        <w:t>this lead to nuclear war</w:t>
      </w:r>
      <w:r w:rsidRPr="002F5016">
        <w:t>?</w:t>
      </w:r>
      <w:r w:rsidRPr="00E43DC8">
        <w:t xml:space="preserve"> </w:t>
      </w:r>
      <w:r w:rsidRPr="00843BFC">
        <w:rPr>
          <w:rStyle w:val="StyleUnderline"/>
        </w:rPr>
        <w:t>Not necessarily</w:t>
      </w:r>
      <w:r w:rsidRPr="00E43DC8">
        <w:t xml:space="preserve">. And </w:t>
      </w:r>
      <w:r w:rsidRPr="00843BFC">
        <w:rPr>
          <w:rStyle w:val="StyleUnderline"/>
        </w:rPr>
        <w:t>yet</w:t>
      </w:r>
      <w:r w:rsidRPr="00E43DC8">
        <w:t xml:space="preserve">, </w:t>
      </w:r>
      <w:r w:rsidRPr="00843BFC">
        <w:rPr>
          <w:rStyle w:val="Emphasis"/>
        </w:rPr>
        <w:t>there are signs that it could.</w:t>
      </w:r>
      <w:r w:rsidRPr="00E43DC8">
        <w:t xml:space="preserve"> After all, </w:t>
      </w:r>
      <w:r w:rsidRPr="00FF7AA9">
        <w:rPr>
          <w:rStyle w:val="StyleUnderline"/>
        </w:rPr>
        <w:t>both the United States and China possess</w:t>
      </w:r>
      <w:r w:rsidRPr="00843BFC">
        <w:rPr>
          <w:rStyle w:val="BoldUnderline"/>
        </w:rPr>
        <w:t xml:space="preserve"> </w:t>
      </w:r>
      <w:r w:rsidRPr="00843BFC">
        <w:rPr>
          <w:rStyle w:val="Emphasis"/>
        </w:rPr>
        <w:t>large numbers of nuclear weapons.</w:t>
      </w:r>
      <w:r w:rsidRPr="00E43DC8">
        <w:t xml:space="preserve"> </w:t>
      </w:r>
      <w:r w:rsidRPr="00843BFC">
        <w:rPr>
          <w:rStyle w:val="StyleUnderline"/>
        </w:rPr>
        <w:t>The U.S. government threatened to attack China with nuclear weapons during the Korean War and, later, during the conflict over the future of China’s offshore islands, Quemoy and Matsu</w:t>
      </w:r>
      <w:r w:rsidRPr="00E43DC8">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843BFC">
        <w:rPr>
          <w:rStyle w:val="StyleUnderline"/>
        </w:rPr>
        <w:t>Some pundits argue that nuclear weapons prevent wars between nuclear-armed nations</w:t>
      </w:r>
      <w:r w:rsidRPr="00E43DC8">
        <w:t xml:space="preserve">; and, admittedly, there haven’t been very many—at least not yet. </w:t>
      </w:r>
      <w:r w:rsidRPr="00843BFC">
        <w:rPr>
          <w:rStyle w:val="StyleUnderline"/>
        </w:rPr>
        <w:t xml:space="preserve">But </w:t>
      </w:r>
      <w:r w:rsidRPr="00843BFC">
        <w:rPr>
          <w:rStyle w:val="StyleUnderline"/>
          <w:highlight w:val="yellow"/>
        </w:rPr>
        <w:t>the Kargil War</w:t>
      </w:r>
      <w:r w:rsidRPr="00E43DC8">
        <w:t xml:space="preserve"> of 1999, </w:t>
      </w:r>
      <w:r w:rsidRPr="00843BFC">
        <w:rPr>
          <w:rStyle w:val="StyleUnderline"/>
        </w:rPr>
        <w:t>between</w:t>
      </w:r>
      <w:r w:rsidRPr="00E43DC8">
        <w:t xml:space="preserve"> nuclear-armed </w:t>
      </w:r>
      <w:r w:rsidRPr="00843BFC">
        <w:rPr>
          <w:rStyle w:val="StyleUnderline"/>
        </w:rPr>
        <w:t>India and</w:t>
      </w:r>
      <w:r w:rsidRPr="00E43DC8">
        <w:t xml:space="preserve"> nuclear-armed </w:t>
      </w:r>
      <w:r w:rsidRPr="00843BFC">
        <w:rPr>
          <w:rStyle w:val="StyleUnderline"/>
        </w:rPr>
        <w:t>Pakistan</w:t>
      </w:r>
      <w:r w:rsidRPr="00E43DC8">
        <w:t xml:space="preserve">, </w:t>
      </w:r>
      <w:r w:rsidRPr="00843BFC">
        <w:rPr>
          <w:rStyle w:val="StyleUnderline"/>
          <w:highlight w:val="yellow"/>
        </w:rPr>
        <w:t>should convince us that</w:t>
      </w:r>
      <w:r w:rsidRPr="00843BFC">
        <w:rPr>
          <w:rStyle w:val="StyleUnderline"/>
        </w:rPr>
        <w:t xml:space="preserve"> such </w:t>
      </w:r>
      <w:r w:rsidRPr="00843BFC">
        <w:rPr>
          <w:rStyle w:val="StyleUnderline"/>
          <w:highlight w:val="yellow"/>
        </w:rPr>
        <w:t>wars can occur</w:t>
      </w:r>
      <w:r w:rsidRPr="00E43DC8">
        <w:t xml:space="preserve">. Indeed, </w:t>
      </w:r>
      <w:r w:rsidRPr="00843BFC">
        <w:rPr>
          <w:rStyle w:val="StyleUnderline"/>
        </w:rPr>
        <w:t>in that case, the conflict almost slipped into a nuclear war.</w:t>
      </w:r>
      <w:r w:rsidRPr="00E43DC8">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843BFC">
        <w:rPr>
          <w:rStyle w:val="StyleUnderline"/>
        </w:rPr>
        <w:t>don’t nuclear weapons deter a nuclear attack</w:t>
      </w:r>
      <w:r w:rsidRPr="00E43DC8">
        <w:t xml:space="preserve">? Do they? </w:t>
      </w:r>
      <w:r w:rsidRPr="00843BFC">
        <w:rPr>
          <w:rStyle w:val="StyleUnderline"/>
        </w:rPr>
        <w:t>Obviously</w:t>
      </w:r>
      <w:r w:rsidRPr="00E43DC8">
        <w:t>,</w:t>
      </w:r>
      <w:r w:rsidRPr="00E43DC8">
        <w:rPr>
          <w:highlight w:val="yellow"/>
        </w:rPr>
        <w:t xml:space="preserve"> </w:t>
      </w:r>
      <w:r w:rsidRPr="00843BFC">
        <w:rPr>
          <w:rStyle w:val="StyleUnderline"/>
          <w:highlight w:val="yellow"/>
        </w:rPr>
        <w:t>NATO leaders didn’t feel deterred</w:t>
      </w:r>
      <w:r w:rsidRPr="00E43DC8">
        <w:rPr>
          <w:highlight w:val="yellow"/>
        </w:rPr>
        <w:t>,</w:t>
      </w:r>
      <w:r w:rsidRPr="00E43DC8">
        <w:t xml:space="preserve"> for, </w:t>
      </w:r>
      <w:r w:rsidRPr="00843BFC">
        <w:rPr>
          <w:rStyle w:val="StyleUnderline"/>
          <w:highlight w:val="yellow"/>
        </w:rPr>
        <w:t>throughout the Cold War</w:t>
      </w:r>
      <w:r w:rsidRPr="00843BFC">
        <w:rPr>
          <w:rStyle w:val="StyleUnderline"/>
        </w:rPr>
        <w:t>, NATO’s strategy was to respond to a Soviet conventional military attack on Western Europe by launching a Western nuclear attack on the nuclear-armed Soviet Union</w:t>
      </w:r>
      <w:r w:rsidRPr="00E43DC8">
        <w:t xml:space="preserve">. Furthermore, </w:t>
      </w:r>
      <w:r w:rsidRPr="00FF6154">
        <w:rPr>
          <w:rStyle w:val="StyleUnderline"/>
          <w:highlight w:val="yellow"/>
        </w:rPr>
        <w:t>if U.S.</w:t>
      </w:r>
      <w:r w:rsidRPr="00843BFC">
        <w:rPr>
          <w:rStyle w:val="StyleUnderline"/>
        </w:rPr>
        <w:t xml:space="preserve"> government </w:t>
      </w:r>
      <w:r w:rsidRPr="00FF6154">
        <w:rPr>
          <w:rStyle w:val="StyleUnderline"/>
          <w:highlight w:val="yellow"/>
        </w:rPr>
        <w:t>officials</w:t>
      </w:r>
      <w:r w:rsidRPr="00843BFC">
        <w:rPr>
          <w:rStyle w:val="StyleUnderline"/>
        </w:rPr>
        <w:t xml:space="preserve"> really </w:t>
      </w:r>
      <w:r w:rsidRPr="00FF6154">
        <w:rPr>
          <w:rStyle w:val="StyleUnderline"/>
          <w:highlight w:val="yellow"/>
        </w:rPr>
        <w:t>believed</w:t>
      </w:r>
      <w:r w:rsidRPr="00843BFC">
        <w:rPr>
          <w:rStyle w:val="StyleUnderline"/>
        </w:rPr>
        <w:t xml:space="preserve"> that nuclear </w:t>
      </w:r>
      <w:r w:rsidRPr="00FF6154">
        <w:rPr>
          <w:rStyle w:val="StyleUnderline"/>
          <w:highlight w:val="yellow"/>
        </w:rPr>
        <w:t>deterrence worked, they would not</w:t>
      </w:r>
      <w:r w:rsidRPr="00843BFC">
        <w:rPr>
          <w:rStyle w:val="StyleUnderline"/>
        </w:rPr>
        <w:t xml:space="preserve"> have resorted to </w:t>
      </w:r>
      <w:r w:rsidRPr="00FF6154">
        <w:rPr>
          <w:rStyle w:val="StyleUnderline"/>
          <w:highlight w:val="yellow"/>
        </w:rPr>
        <w:t>champion</w:t>
      </w:r>
      <w:r w:rsidRPr="00843BFC">
        <w:rPr>
          <w:rStyle w:val="StyleUnderline"/>
        </w:rPr>
        <w:t>ing “</w:t>
      </w:r>
      <w:r w:rsidRPr="00FF6154">
        <w:rPr>
          <w:rStyle w:val="StyleUnderline"/>
          <w:highlight w:val="yellow"/>
        </w:rPr>
        <w:t>Star Wars</w:t>
      </w:r>
      <w:r w:rsidRPr="00E43DC8">
        <w:t xml:space="preserve">” and its modern variant, national missile defense. </w:t>
      </w:r>
      <w:r w:rsidRPr="00843BFC">
        <w:rPr>
          <w:rStyle w:val="StyleUnderline"/>
        </w:rPr>
        <w:t>Why are these vastly expensive</w:t>
      </w:r>
      <w:r w:rsidRPr="00E43DC8">
        <w:t>—and probably unworkable—</w:t>
      </w:r>
      <w:r w:rsidRPr="00843BFC">
        <w:rPr>
          <w:rStyle w:val="StyleUnderline"/>
        </w:rPr>
        <w:t>military defense systems needed if other nuclear powers are deterred from attacking by U.S. nuclear might</w:t>
      </w:r>
      <w:r w:rsidRPr="00E43DC8">
        <w:t xml:space="preserve">? Of course, </w:t>
      </w:r>
      <w:r w:rsidRPr="00843BFC">
        <w:rPr>
          <w:rStyle w:val="StyleUnderline"/>
        </w:rPr>
        <w:t>the bottom line for those Americans convinced that nuclear weapons safeguard them from a Chinese nuclear attack might be that the U.S. nuclear arsenal is far greater than its Chinese counterpart.</w:t>
      </w:r>
      <w:r w:rsidRPr="00E43DC8">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843BFC">
        <w:rPr>
          <w:rStyle w:val="StyleUnderline"/>
        </w:rPr>
        <w:t xml:space="preserve">A </w:t>
      </w:r>
      <w:r w:rsidRPr="00843BFC">
        <w:rPr>
          <w:rStyle w:val="StyleUnderline"/>
          <w:highlight w:val="yellow"/>
        </w:rPr>
        <w:t>nuclear attack by China would</w:t>
      </w:r>
      <w:r w:rsidRPr="00843BFC">
        <w:rPr>
          <w:rStyle w:val="StyleUnderline"/>
        </w:rPr>
        <w:t xml:space="preserve"> immediately </w:t>
      </w:r>
      <w:r w:rsidRPr="00843BFC">
        <w:rPr>
          <w:rStyle w:val="StyleUnderline"/>
          <w:highlight w:val="yellow"/>
        </w:rPr>
        <w:t xml:space="preserve">slaughter </w:t>
      </w:r>
      <w:r w:rsidRPr="00843BFC">
        <w:rPr>
          <w:rStyle w:val="StyleUnderline"/>
        </w:rPr>
        <w:t xml:space="preserve">at least </w:t>
      </w:r>
      <w:r w:rsidRPr="00843BFC">
        <w:rPr>
          <w:rStyle w:val="StyleUnderline"/>
          <w:highlight w:val="yellow"/>
        </w:rPr>
        <w:t>10 million Americans</w:t>
      </w:r>
      <w:r w:rsidRPr="00843BFC">
        <w:rPr>
          <w:rStyle w:val="StyleUnderline"/>
        </w:rPr>
        <w:t xml:space="preserve"> </w:t>
      </w:r>
      <w:r w:rsidRPr="00E43DC8">
        <w:t xml:space="preserve">in a great storm of blast and fire, while leaving many more dying horribly of sickness and radiation poisoning. </w:t>
      </w:r>
      <w:r w:rsidRPr="00843BFC">
        <w:rPr>
          <w:rStyle w:val="StyleUnderline"/>
          <w:highlight w:val="yellow"/>
        </w:rPr>
        <w:t xml:space="preserve">The Chinese death </w:t>
      </w:r>
      <w:r w:rsidRPr="00843BFC">
        <w:rPr>
          <w:rStyle w:val="StyleUnderline"/>
        </w:rPr>
        <w:t xml:space="preserve">toll in a nuclear war </w:t>
      </w:r>
      <w:r w:rsidRPr="00843BFC">
        <w:rPr>
          <w:rStyle w:val="StyleUnderline"/>
          <w:highlight w:val="yellow"/>
        </w:rPr>
        <w:t>would be far highe</w:t>
      </w:r>
      <w:r w:rsidRPr="00843BFC">
        <w:rPr>
          <w:rStyle w:val="StyleUnderline"/>
        </w:rPr>
        <w:t>r</w:t>
      </w:r>
      <w:r w:rsidRPr="00E43DC8">
        <w:t xml:space="preserve">. </w:t>
      </w:r>
      <w:r w:rsidRPr="002F5016">
        <w:rPr>
          <w:rStyle w:val="StyleUnderline"/>
        </w:rPr>
        <w:t>Both nations would be reduced to smoldering, radioactive wastelands</w:t>
      </w:r>
      <w:r w:rsidRPr="00E43DC8">
        <w:t xml:space="preserve">. Also, </w:t>
      </w:r>
      <w:r w:rsidRPr="002F5016">
        <w:rPr>
          <w:rStyle w:val="StyleUnderline"/>
        </w:rPr>
        <w:t>radioactive debris sent aloft by the nuclear explosions would</w:t>
      </w:r>
      <w:r w:rsidRPr="00843BFC">
        <w:rPr>
          <w:rStyle w:val="BoldUnderline"/>
        </w:rPr>
        <w:t xml:space="preserve"> </w:t>
      </w:r>
      <w:r w:rsidRPr="00843BFC">
        <w:rPr>
          <w:rStyle w:val="Emphasis"/>
        </w:rPr>
        <w:t>blot out the sun</w:t>
      </w:r>
      <w:r w:rsidRPr="002F5016">
        <w:rPr>
          <w:rStyle w:val="StyleUnderline"/>
        </w:rPr>
        <w:t xml:space="preserve"> and bring on a </w:t>
      </w:r>
      <w:r w:rsidRPr="00843BFC">
        <w:rPr>
          <w:rStyle w:val="Emphasis"/>
          <w:highlight w:val="yellow"/>
        </w:rPr>
        <w:t>“nuclear winter”</w:t>
      </w:r>
      <w:r w:rsidRPr="00843BFC">
        <w:rPr>
          <w:rStyle w:val="Emphasis"/>
        </w:rPr>
        <w:t xml:space="preserve"> around the globe—destroying agriculture, creating worldwide famine, and </w:t>
      </w:r>
      <w:r w:rsidRPr="00843BFC">
        <w:rPr>
          <w:rStyle w:val="Emphasis"/>
          <w:highlight w:val="yellow"/>
        </w:rPr>
        <w:t>generat</w:t>
      </w:r>
      <w:r w:rsidRPr="00843BFC">
        <w:rPr>
          <w:rStyle w:val="Emphasis"/>
        </w:rPr>
        <w:t xml:space="preserve">ing </w:t>
      </w:r>
      <w:r w:rsidRPr="00843BFC">
        <w:rPr>
          <w:rStyle w:val="Emphasis"/>
          <w:highlight w:val="yellow"/>
        </w:rPr>
        <w:t>chaos and destruction</w:t>
      </w:r>
      <w:r w:rsidRPr="00843BFC">
        <w:rPr>
          <w:rStyle w:val="Emphasis"/>
        </w:rPr>
        <w:t>.</w:t>
      </w:r>
      <w:r w:rsidRPr="00E43DC8">
        <w:t xml:space="preserve"> </w:t>
      </w:r>
    </w:p>
    <w:p w14:paraId="761F21FD" w14:textId="77777777" w:rsidR="000B2AAD" w:rsidRPr="00FF6154" w:rsidRDefault="000B2AAD" w:rsidP="000B2AAD"/>
    <w:p w14:paraId="2367D462" w14:textId="77777777" w:rsidR="000B2AAD" w:rsidRDefault="000B2AAD" w:rsidP="000B2AAD">
      <w:pPr>
        <w:pStyle w:val="Heading4"/>
      </w:pPr>
      <w:r>
        <w:t xml:space="preserve">AND Russia war. </w:t>
      </w:r>
    </w:p>
    <w:p w14:paraId="614B759D" w14:textId="77777777" w:rsidR="000B2AAD" w:rsidRDefault="000B2AAD" w:rsidP="000B2AAD">
      <w:r>
        <w:t xml:space="preserve">Deborah Jordan </w:t>
      </w:r>
      <w:r w:rsidRPr="00512128">
        <w:rPr>
          <w:rStyle w:val="Style13ptBold"/>
        </w:rPr>
        <w:t>Brooks et al</w:t>
      </w:r>
      <w:r>
        <w:t xml:space="preserve">, associate professor in the Department of Government at Dartmouth College, Stephen G. Brooks, professor in the Department of Government at Dartmouth College, Brian D. Greenhill, associate professor in the Department of Political Science at Rockefeller College at the University at Albany, State University of New York, Mark L. Haas, professor and Raymond J. Kelley Endowed Chair in International Relations in the Political Science Department at Duquesne University, </w:t>
      </w:r>
      <w:r w:rsidRPr="00512128">
        <w:rPr>
          <w:rStyle w:val="Style13ptBold"/>
        </w:rPr>
        <w:t>’19</w:t>
      </w:r>
      <w:r>
        <w:t xml:space="preserve">,  The Demographic Transition Theory of War: Why Young Societies Are Conflict Prone and Old Societies Are the Most Peaceful. International Security, 43(3), 53–95. doi:10.1162/isec_a_00335 (edited) </w:t>
      </w:r>
    </w:p>
    <w:p w14:paraId="26EBE2DA" w14:textId="77777777" w:rsidR="000B2AAD" w:rsidRDefault="000B2AAD" w:rsidP="000B2AAD">
      <w:r w:rsidRPr="00CD28DE">
        <w:rPr>
          <w:rStyle w:val="StyleUnderline"/>
          <w:highlight w:val="yellow"/>
        </w:rPr>
        <w:t>The</w:t>
      </w:r>
      <w:r>
        <w:t xml:space="preserve"> third potential </w:t>
      </w:r>
      <w:r w:rsidRPr="00CD28DE">
        <w:rPr>
          <w:rStyle w:val="StyleUnderline"/>
          <w:highlight w:val="yellow"/>
        </w:rPr>
        <w:t>way to understand Russia’s</w:t>
      </w:r>
      <w:r>
        <w:t xml:space="preserve"> recent </w:t>
      </w:r>
      <w:r w:rsidRPr="00CD28DE">
        <w:rPr>
          <w:rStyle w:val="StyleUnderline"/>
          <w:highlight w:val="yellow"/>
        </w:rPr>
        <w:t>military assertiveness is</w:t>
      </w:r>
      <w:r>
        <w:t xml:space="preserve"> based on </w:t>
      </w:r>
      <w:r w:rsidRPr="00CD28DE">
        <w:rPr>
          <w:rStyle w:val="Emphasis"/>
          <w:highlight w:val="yellow"/>
        </w:rPr>
        <w:t>closing window-of-opportunity dynamics</w:t>
      </w:r>
      <w:r>
        <w:t xml:space="preserve">.102 The scale of population aging in Russia has not yet reached its most extreme levels, but analysts predict that it will soon. Nicholas Eberstadt summarizes the scope of Russia’s aging problem as follows: “There is a profound and fundamental difference between the depopulation underway in Russia today and the depopulation facing... affluent Western nations. Germany, Japan, and Italy commonly confront the prospect of population decline in the context of robust and steadily improving levels of public health. </w:t>
      </w:r>
      <w:r w:rsidRPr="00CD28DE">
        <w:rPr>
          <w:rStyle w:val="Emphasis"/>
          <w:highlight w:val="yellow"/>
        </w:rPr>
        <w:t>The Russian Federation</w:t>
      </w:r>
      <w:r w:rsidRPr="00CD28DE">
        <w:rPr>
          <w:rStyle w:val="Emphasis"/>
        </w:rPr>
        <w:t xml:space="preserve">, by contrast, </w:t>
      </w:r>
      <w:r w:rsidRPr="00CD28DE">
        <w:rPr>
          <w:rStyle w:val="Emphasis"/>
          <w:highlight w:val="yellow"/>
        </w:rPr>
        <w:t>has been seized by an extended mortality crisis</w:t>
      </w:r>
      <w:r>
        <w:t>—an affliction of historic and truly tragic dimensions.” The result, Eberstadt continues, is that “Russia today is in the grip of an eerie, far-reaching and in some respects historically unprecedented population crisis.”103</w:t>
      </w:r>
    </w:p>
    <w:p w14:paraId="426A7E5E" w14:textId="77777777" w:rsidR="000B2AAD" w:rsidRPr="00CD28DE" w:rsidRDefault="000B2AAD" w:rsidP="000B2AAD">
      <w:pPr>
        <w:rPr>
          <w:rStyle w:val="StyleUnderline"/>
        </w:rPr>
      </w:pPr>
      <w:r>
        <w:t xml:space="preserve">Russia’s leaders seem to recognize that </w:t>
      </w:r>
      <w:r w:rsidRPr="00CD28DE">
        <w:rPr>
          <w:rStyle w:val="StyleUnderline"/>
        </w:rPr>
        <w:t>their country’s aging problem is likely to soon become even more severe.</w:t>
      </w:r>
      <w:r>
        <w:t xml:space="preserve"> In his first state-of-the-union address in 2000, for example, President Vladimir Putin warned that if current demographic trends continued, Russia faced “the threat of becoming a senile nation.”104 In 2006, he declared that demography was “Russia’s most acute problem” given the severity of the challenges associated with population aging.105 In an article published during his 2012 presidential campaign, </w:t>
      </w:r>
      <w:r w:rsidRPr="00CD28DE">
        <w:rPr>
          <w:rStyle w:val="StyleUnderline"/>
          <w:highlight w:val="yellow"/>
        </w:rPr>
        <w:t xml:space="preserve">Putin indicated that Russia’s demographic decline, had critical geopolitical </w:t>
      </w:r>
      <w:r w:rsidRPr="00CD28DE">
        <w:rPr>
          <w:rStyle w:val="StyleUnderline"/>
        </w:rPr>
        <w:t>consequences: “In a global sense we are facing the risk of turning into an ‘empty space’ whose fate will not be decided by us</w:t>
      </w:r>
      <w:r>
        <w:t xml:space="preserve">.” Putin vowed to take measures to reverse Russia’s population decline, and his government has supported pronatalist policies throughout his presidency and premiership.106 If </w:t>
      </w:r>
      <w:r w:rsidRPr="00CD28DE">
        <w:rPr>
          <w:rStyle w:val="StyleUnderline"/>
          <w:highlight w:val="yellow"/>
        </w:rPr>
        <w:t>Russia’s leaders understand the severity</w:t>
      </w:r>
      <w:r w:rsidRPr="00CD28DE">
        <w:rPr>
          <w:rStyle w:val="StyleUnderline"/>
        </w:rPr>
        <w:t xml:space="preserve"> of their country’s aging problem and the constraints it is likely to create, </w:t>
      </w:r>
      <w:r w:rsidRPr="00CD28DE">
        <w:rPr>
          <w:rStyle w:val="StyleUnderline"/>
          <w:highlight w:val="yellow"/>
        </w:rPr>
        <w:t>they may seek to achieve</w:t>
      </w:r>
      <w:r w:rsidRPr="00CD28DE">
        <w:rPr>
          <w:rStyle w:val="StyleUnderline"/>
        </w:rPr>
        <w:t xml:space="preserve"> at least some </w:t>
      </w:r>
      <w:r w:rsidRPr="00CD28DE">
        <w:rPr>
          <w:rStyle w:val="Emphasis"/>
          <w:highlight w:val="yellow"/>
        </w:rPr>
        <w:t>revisionist international objectives</w:t>
      </w:r>
      <w:r w:rsidRPr="00CD28DE">
        <w:rPr>
          <w:rStyle w:val="StyleUnderline"/>
          <w:highlight w:val="yellow"/>
        </w:rPr>
        <w:t xml:space="preserve"> before these constraints become</w:t>
      </w:r>
      <w:r w:rsidRPr="00CD28DE">
        <w:rPr>
          <w:rStyle w:val="StyleUnderline"/>
        </w:rPr>
        <w:t xml:space="preserve"> even </w:t>
      </w:r>
      <w:r w:rsidRPr="00CD28DE">
        <w:rPr>
          <w:rStyle w:val="StyleUnderline"/>
          <w:highlight w:val="yellow"/>
        </w:rPr>
        <w:t>more powerful</w:t>
      </w:r>
      <w:r w:rsidRPr="00CD28DE">
        <w:rPr>
          <w:rStyle w:val="StyleUnderline"/>
        </w:rPr>
        <w:t>.</w:t>
      </w:r>
    </w:p>
    <w:p w14:paraId="0A7EA655" w14:textId="77777777" w:rsidR="000B2AAD" w:rsidRPr="00400AED" w:rsidRDefault="000B2AAD" w:rsidP="000B2AAD">
      <w:pPr>
        <w:pStyle w:val="Heading4"/>
        <w:rPr>
          <w:rFonts w:cs="Arial"/>
        </w:rPr>
      </w:pPr>
      <w:r>
        <w:rPr>
          <w:rFonts w:cs="Arial"/>
        </w:rPr>
        <w:t>Russian political dynamics ensure nuclear escalation.</w:t>
      </w:r>
    </w:p>
    <w:p w14:paraId="37BFB79D" w14:textId="77777777" w:rsidR="000B2AAD" w:rsidRPr="00400AED" w:rsidRDefault="000B2AAD" w:rsidP="000B2AAD">
      <w:r w:rsidRPr="00400AED">
        <w:rPr>
          <w:rStyle w:val="Style13ptBold"/>
        </w:rPr>
        <w:t>Thompson 15</w:t>
      </w:r>
      <w:r w:rsidRPr="00400AED">
        <w:t xml:space="preserve"> (Chief Operating Officer @ Lexington Institute, Former Deputy Director of the Security Studies Program @ Georgetown University,  Why Putin's Russia Is The Biggest Threat To America In 2015, </w:t>
      </w:r>
      <w:hyperlink r:id="rId7" w:anchor="711522f74636" w:history="1">
        <w:r w:rsidRPr="00400AED">
          <w:rPr>
            <w:rStyle w:val="Hyperlink"/>
          </w:rPr>
          <w:t>https://www.forbes.com/sites/lorenthompson/2015/01/02/why-putins-russia-is-the-biggest-threat-to-america-in-2015/#711522f74636</w:t>
        </w:r>
      </w:hyperlink>
      <w:r w:rsidRPr="00400AED">
        <w:rPr>
          <w:rStyle w:val="Hyperlink"/>
        </w:rPr>
        <w:t>)</w:t>
      </w:r>
    </w:p>
    <w:p w14:paraId="50F3C65E" w14:textId="77777777" w:rsidR="000B2AAD" w:rsidRPr="00400AED" w:rsidRDefault="000B2AAD" w:rsidP="000B2AAD">
      <w:pPr>
        <w:rPr>
          <w:sz w:val="14"/>
        </w:rPr>
      </w:pPr>
      <w:r w:rsidRPr="00400AED">
        <w:rPr>
          <w:rStyle w:val="Emphasis"/>
          <w:highlight w:val="yellow"/>
        </w:rPr>
        <w:t>A collapsing economy</w:t>
      </w:r>
      <w:r w:rsidRPr="00400AED">
        <w:rPr>
          <w:sz w:val="14"/>
        </w:rPr>
        <w:t xml:space="preserve">. Much of </w:t>
      </w:r>
      <w:r w:rsidRPr="00400AED">
        <w:rPr>
          <w:rStyle w:val="StyleUnderline"/>
        </w:rPr>
        <w:t>Putin's popularity</w:t>
      </w:r>
      <w:r w:rsidRPr="00400AED">
        <w:rPr>
          <w:sz w:val="14"/>
        </w:rPr>
        <w:t xml:space="preserve"> within Russia </w:t>
      </w:r>
      <w:r w:rsidRPr="00400AED">
        <w:rPr>
          <w:rStyle w:val="StyleUnderline"/>
        </w:rPr>
        <w:t xml:space="preserve">is traceable to </w:t>
      </w:r>
      <w:r w:rsidRPr="00400AED">
        <w:rPr>
          <w:rStyle w:val="Emphasis"/>
        </w:rPr>
        <w:t>the impressive recovery</w:t>
      </w:r>
      <w:r w:rsidRPr="00400AED">
        <w:rPr>
          <w:sz w:val="14"/>
        </w:rPr>
        <w:t xml:space="preserve"> </w:t>
      </w:r>
      <w:r w:rsidRPr="00400AED">
        <w:rPr>
          <w:rStyle w:val="StyleUnderline"/>
        </w:rPr>
        <w:t>of the post-Soviet economy o</w:t>
      </w:r>
      <w:r w:rsidRPr="00400AED">
        <w:rPr>
          <w:sz w:val="14"/>
        </w:rPr>
        <w:t xml:space="preserve">n his watch. Since he came to power in 2001, the country's gross domestic product has grown sixfold, greatly increasing the size and affluence of the Russian middle class. But that growth has been based in large part on the export of oil and gas to neighboring countries at a time when energy prices reached record highs. Now the price of oil has fallen at the same time that economic sanctions are beginning to bite. The ruble lost nearly half its value against the dollar last year, and the economy has begun to shrink. Putin blames sanctions for 25-30% of current economic hardships. Many Westerns believe a prolonged recession would weaken </w:t>
      </w:r>
      <w:r w:rsidRPr="00400AED">
        <w:rPr>
          <w:rStyle w:val="StyleUnderline"/>
          <w:highlight w:val="yellow"/>
        </w:rPr>
        <w:t>Putin</w:t>
      </w:r>
      <w:r w:rsidRPr="00400AED">
        <w:rPr>
          <w:sz w:val="14"/>
        </w:rPr>
        <w:t xml:space="preserve">'s support, but because he </w:t>
      </w:r>
      <w:r w:rsidRPr="00400AED">
        <w:rPr>
          <w:rStyle w:val="Emphasis"/>
          <w:highlight w:val="yellow"/>
        </w:rPr>
        <w:t>can blame outsiders</w:t>
      </w:r>
      <w:r w:rsidRPr="00400AED">
        <w:rPr>
          <w:sz w:val="14"/>
          <w:highlight w:val="yellow"/>
        </w:rPr>
        <w:t xml:space="preserve">, </w:t>
      </w:r>
      <w:r w:rsidRPr="00400AED">
        <w:rPr>
          <w:rStyle w:val="StyleUnderline"/>
          <w:highlight w:val="yellow"/>
        </w:rPr>
        <w:t>economic troubles might</w:t>
      </w:r>
      <w:r w:rsidRPr="00400AED">
        <w:rPr>
          <w:sz w:val="14"/>
        </w:rPr>
        <w:t xml:space="preserve"> actually strengthen his hand and </w:t>
      </w:r>
      <w:r w:rsidRPr="00400AED">
        <w:rPr>
          <w:rStyle w:val="Emphasis"/>
          <w:highlight w:val="yellow"/>
        </w:rPr>
        <w:t>accelerate the trend</w:t>
      </w:r>
      <w:r w:rsidRPr="00400AED">
        <w:rPr>
          <w:sz w:val="14"/>
          <w:highlight w:val="yellow"/>
        </w:rPr>
        <w:t xml:space="preserve"> </w:t>
      </w:r>
      <w:r w:rsidRPr="00400AED">
        <w:rPr>
          <w:rStyle w:val="StyleUnderline"/>
          <w:highlight w:val="yellow"/>
        </w:rPr>
        <w:t xml:space="preserve">toward </w:t>
      </w:r>
      <w:r w:rsidRPr="00400AED">
        <w:rPr>
          <w:rStyle w:val="Emphasis"/>
          <w:highlight w:val="yellow"/>
        </w:rPr>
        <w:t>authoritarian rule</w:t>
      </w:r>
      <w:r w:rsidRPr="00400AED">
        <w:rPr>
          <w:rStyle w:val="StyleUnderline"/>
        </w:rPr>
        <w:t xml:space="preserve">. </w:t>
      </w:r>
      <w:r w:rsidRPr="00400AED">
        <w:rPr>
          <w:sz w:val="14"/>
        </w:rPr>
        <w:t xml:space="preserve">A deep sense of grievance. Blaming outsiders for domestic troubles has a long pedigree in Russian political tradition, and it feeds into a deep-seated sense that Russia has been deprived of its rightful role in the world by the U.S. and other Western powers. Russia may have little past experience with democracy, but it was a major power for centuries prior to the collapse of communism. Like authoritarian rulers in other nations, </w:t>
      </w:r>
      <w:r w:rsidRPr="00400AED">
        <w:rPr>
          <w:rStyle w:val="StyleUnderline"/>
          <w:highlight w:val="yellow"/>
        </w:rPr>
        <w:t>Putin</w:t>
      </w:r>
      <w:r w:rsidRPr="00400AED">
        <w:rPr>
          <w:rStyle w:val="StyleUnderline"/>
        </w:rPr>
        <w:t xml:space="preserve"> has </w:t>
      </w:r>
      <w:r w:rsidRPr="00400AED">
        <w:rPr>
          <w:rStyle w:val="StyleUnderline"/>
          <w:highlight w:val="yellow"/>
        </w:rPr>
        <w:t xml:space="preserve">built his </w:t>
      </w:r>
      <w:r w:rsidRPr="00400AED">
        <w:rPr>
          <w:rStyle w:val="StyleUnderline"/>
        </w:rPr>
        <w:t xml:space="preserve">political </w:t>
      </w:r>
      <w:r w:rsidRPr="00400AED">
        <w:rPr>
          <w:rStyle w:val="StyleUnderline"/>
          <w:highlight w:val="yellow"/>
        </w:rPr>
        <w:t xml:space="preserve">base by </w:t>
      </w:r>
      <w:r w:rsidRPr="00400AED">
        <w:rPr>
          <w:rStyle w:val="Emphasis"/>
          <w:highlight w:val="yellow"/>
        </w:rPr>
        <w:t>appealing to nationalism</w:t>
      </w:r>
      <w:r w:rsidRPr="00400AED">
        <w:rPr>
          <w:sz w:val="14"/>
        </w:rPr>
        <w:t xml:space="preserve">, fashioning a revisionist view of recent events in which Russia is the victim rather that the author of its own misfortunes. He has called the break-up of the Soviet Union a tragedy of epic proportions, and apparently really believes it. By tapping into a deep vein of resentment in Russian political culture, </w:t>
      </w:r>
      <w:r w:rsidRPr="00400AED">
        <w:rPr>
          <w:rStyle w:val="StyleUnderline"/>
        </w:rPr>
        <w:t>Putin has created a broad constituency for</w:t>
      </w:r>
      <w:r w:rsidRPr="00400AED">
        <w:rPr>
          <w:sz w:val="14"/>
        </w:rPr>
        <w:t xml:space="preserve"> </w:t>
      </w:r>
      <w:r w:rsidRPr="00400AED">
        <w:rPr>
          <w:rStyle w:val="Emphasis"/>
        </w:rPr>
        <w:t>standing up to outsiders</w:t>
      </w:r>
      <w:r w:rsidRPr="00400AED">
        <w:rPr>
          <w:sz w:val="14"/>
        </w:rPr>
        <w:t xml:space="preserve"> </w:t>
      </w:r>
      <w:r w:rsidRPr="00400AED">
        <w:rPr>
          <w:rStyle w:val="StyleUnderline"/>
          <w:highlight w:val="yellow"/>
        </w:rPr>
        <w:t>even if it means</w:t>
      </w:r>
      <w:r w:rsidRPr="00400AED">
        <w:rPr>
          <w:sz w:val="14"/>
        </w:rPr>
        <w:t xml:space="preserve"> prolonged economic hardship and the danger of </w:t>
      </w:r>
      <w:r w:rsidRPr="00400AED">
        <w:rPr>
          <w:rStyle w:val="Emphasis"/>
          <w:highlight w:val="yellow"/>
        </w:rPr>
        <w:t>war</w:t>
      </w:r>
      <w:r w:rsidRPr="00400AED">
        <w:rPr>
          <w:sz w:val="14"/>
        </w:rPr>
        <w:t xml:space="preserve">. A vulnerable antagonist. Federal Reserve chair Janet Yellen says America faces little danger from Russia's current troubles, but that's because she thinks in economic terms. In a broader sense, </w:t>
      </w:r>
      <w:r w:rsidRPr="00400AED">
        <w:rPr>
          <w:rStyle w:val="StyleUnderline"/>
        </w:rPr>
        <w:t>America</w:t>
      </w:r>
      <w:r w:rsidRPr="00400AED">
        <w:rPr>
          <w:sz w:val="14"/>
        </w:rPr>
        <w:t xml:space="preserve"> potentially </w:t>
      </w:r>
      <w:r w:rsidRPr="00400AED">
        <w:rPr>
          <w:rStyle w:val="StyleUnderline"/>
        </w:rPr>
        <w:t>is in great danger because</w:t>
      </w:r>
      <w:r w:rsidRPr="00400AED">
        <w:rPr>
          <w:sz w:val="14"/>
        </w:rPr>
        <w:t xml:space="preserve"> </w:t>
      </w:r>
      <w:r w:rsidRPr="00400AED">
        <w:rPr>
          <w:rStyle w:val="StyleUnderline"/>
          <w:highlight w:val="yellow"/>
        </w:rPr>
        <w:t>Putin</w:t>
      </w:r>
      <w:r w:rsidRPr="00400AED">
        <w:rPr>
          <w:rStyle w:val="StyleUnderline"/>
        </w:rPr>
        <w:t xml:space="preserve"> and his </w:t>
      </w:r>
      <w:r w:rsidRPr="00400AED">
        <w:rPr>
          <w:rStyle w:val="StyleUnderline"/>
          <w:highlight w:val="yellow"/>
        </w:rPr>
        <w:t>advisors</w:t>
      </w:r>
      <w:r w:rsidRPr="00400AED">
        <w:rPr>
          <w:sz w:val="14"/>
        </w:rPr>
        <w:t xml:space="preserve"> really </w:t>
      </w:r>
      <w:r w:rsidRPr="00400AED">
        <w:rPr>
          <w:rStyle w:val="Emphasis"/>
          <w:highlight w:val="yellow"/>
        </w:rPr>
        <w:t>believe</w:t>
      </w:r>
      <w:r w:rsidRPr="00400AED">
        <w:rPr>
          <w:sz w:val="14"/>
          <w:highlight w:val="yellow"/>
        </w:rPr>
        <w:t xml:space="preserve"> </w:t>
      </w:r>
      <w:r w:rsidRPr="00400AED">
        <w:rPr>
          <w:rStyle w:val="StyleUnderline"/>
          <w:highlight w:val="yellow"/>
        </w:rPr>
        <w:t xml:space="preserve">they are the target of </w:t>
      </w:r>
      <w:r w:rsidRPr="00400AED">
        <w:rPr>
          <w:rStyle w:val="Emphasis"/>
          <w:highlight w:val="yellow"/>
        </w:rPr>
        <w:t>a Western plot</w:t>
      </w:r>
      <w:r w:rsidRPr="00400AED">
        <w:rPr>
          <w:sz w:val="14"/>
        </w:rPr>
        <w:t xml:space="preserve"> to weaken their country. </w:t>
      </w:r>
      <w:r w:rsidRPr="00400AED">
        <w:rPr>
          <w:rStyle w:val="StyleUnderline"/>
          <w:highlight w:val="yellow"/>
        </w:rPr>
        <w:t>The</w:t>
      </w:r>
      <w:r w:rsidRPr="00400AED">
        <w:rPr>
          <w:sz w:val="14"/>
        </w:rPr>
        <w:t xml:space="preserve"> biggest </w:t>
      </w:r>
      <w:r w:rsidRPr="00400AED">
        <w:rPr>
          <w:rStyle w:val="StyleUnderline"/>
          <w:highlight w:val="yellow"/>
        </w:rPr>
        <w:t>concern is</w:t>
      </w:r>
      <w:r w:rsidRPr="00400AED">
        <w:rPr>
          <w:sz w:val="14"/>
        </w:rPr>
        <w:t xml:space="preserve"> that </w:t>
      </w:r>
      <w:r w:rsidRPr="00400AED">
        <w:rPr>
          <w:rStyle w:val="Emphasis"/>
          <w:highlight w:val="yellow"/>
        </w:rPr>
        <w:t>some</w:t>
      </w:r>
      <w:r w:rsidRPr="00400AED">
        <w:rPr>
          <w:rStyle w:val="Emphasis"/>
        </w:rPr>
        <w:t xml:space="preserve"> new </w:t>
      </w:r>
      <w:r w:rsidRPr="00400AED">
        <w:rPr>
          <w:rStyle w:val="Emphasis"/>
          <w:highlight w:val="yellow"/>
        </w:rPr>
        <w:t>move</w:t>
      </w:r>
      <w:r w:rsidRPr="00400AED">
        <w:rPr>
          <w:sz w:val="14"/>
          <w:highlight w:val="yellow"/>
        </w:rPr>
        <w:t xml:space="preserve"> </w:t>
      </w:r>
      <w:r w:rsidRPr="00400AED">
        <w:rPr>
          <w:rStyle w:val="StyleUnderline"/>
          <w:highlight w:val="yellow"/>
        </w:rPr>
        <w:t>by Russia</w:t>
      </w:r>
      <w:r w:rsidRPr="00400AED">
        <w:rPr>
          <w:sz w:val="14"/>
        </w:rPr>
        <w:t xml:space="preserve"> along its borders </w:t>
      </w:r>
      <w:r w:rsidRPr="00400AED">
        <w:rPr>
          <w:rStyle w:val="Emphasis"/>
          <w:highlight w:val="yellow"/>
        </w:rPr>
        <w:t>degenerates into a crisis</w:t>
      </w:r>
      <w:r w:rsidRPr="00400AED">
        <w:rPr>
          <w:sz w:val="14"/>
          <w:highlight w:val="yellow"/>
        </w:rPr>
        <w:t xml:space="preserve"> </w:t>
      </w:r>
      <w:r w:rsidRPr="00400AED">
        <w:rPr>
          <w:rStyle w:val="StyleUnderline"/>
          <w:highlight w:val="yellow"/>
        </w:rPr>
        <w:t>where Moscow thinks it</w:t>
      </w:r>
      <w:r w:rsidRPr="00400AED">
        <w:rPr>
          <w:sz w:val="14"/>
          <w:highlight w:val="yellow"/>
        </w:rPr>
        <w:t xml:space="preserve"> </w:t>
      </w:r>
      <w:r w:rsidRPr="00400AED">
        <w:rPr>
          <w:rStyle w:val="Emphasis"/>
          <w:highlight w:val="yellow"/>
        </w:rPr>
        <w:t>can improve</w:t>
      </w:r>
      <w:r w:rsidRPr="00400AED">
        <w:rPr>
          <w:sz w:val="14"/>
          <w:highlight w:val="yellow"/>
        </w:rPr>
        <w:t xml:space="preserve"> </w:t>
      </w:r>
      <w:r w:rsidRPr="00400AED">
        <w:rPr>
          <w:rStyle w:val="StyleUnderline"/>
          <w:highlight w:val="yellow"/>
        </w:rPr>
        <w:t>its</w:t>
      </w:r>
      <w:r w:rsidRPr="00400AED">
        <w:rPr>
          <w:rStyle w:val="StyleUnderline"/>
        </w:rPr>
        <w:t xml:space="preserve"> tactical </w:t>
      </w:r>
      <w:r w:rsidRPr="00400AED">
        <w:rPr>
          <w:rStyle w:val="StyleUnderline"/>
          <w:highlight w:val="yellow"/>
        </w:rPr>
        <w:t>situation by</w:t>
      </w:r>
      <w:r w:rsidRPr="00400AED">
        <w:rPr>
          <w:sz w:val="14"/>
          <w:highlight w:val="yellow"/>
        </w:rPr>
        <w:t xml:space="preserve"> </w:t>
      </w:r>
      <w:r w:rsidRPr="00400AED">
        <w:rPr>
          <w:rStyle w:val="Emphasis"/>
          <w:highlight w:val="yellow"/>
        </w:rPr>
        <w:t>threatening</w:t>
      </w:r>
      <w:r w:rsidRPr="00400AED">
        <w:rPr>
          <w:sz w:val="14"/>
        </w:rPr>
        <w:t xml:space="preserve"> local </w:t>
      </w:r>
      <w:r w:rsidRPr="00400AED">
        <w:rPr>
          <w:rStyle w:val="Emphasis"/>
        </w:rPr>
        <w:t xml:space="preserve">use of </w:t>
      </w:r>
      <w:r w:rsidRPr="00400AED">
        <w:rPr>
          <w:rStyle w:val="Emphasis"/>
          <w:highlight w:val="yellow"/>
        </w:rPr>
        <w:t>nuclear weapons</w:t>
      </w:r>
      <w:r w:rsidRPr="00400AED">
        <w:rPr>
          <w:sz w:val="14"/>
        </w:rPr>
        <w:t xml:space="preserve">, </w:t>
      </w:r>
      <w:r w:rsidRPr="00400AED">
        <w:rPr>
          <w:rStyle w:val="StyleUnderline"/>
        </w:rPr>
        <w:t>and</w:t>
      </w:r>
      <w:r w:rsidRPr="00400AED">
        <w:rPr>
          <w:sz w:val="14"/>
        </w:rPr>
        <w:t xml:space="preserve"> then </w:t>
      </w:r>
      <w:r w:rsidRPr="00400AED">
        <w:rPr>
          <w:rStyle w:val="Emphasis"/>
        </w:rPr>
        <w:t>the crisis escalates</w:t>
      </w:r>
      <w:r w:rsidRPr="00400AED">
        <w:rPr>
          <w:sz w:val="14"/>
        </w:rPr>
        <w:t xml:space="preserve">. At that point U.S. policymakers would have to face the reality that (1) they are unwilling to fight Russia to protect places like Ukraine, and (2) they have no real defenses of the American homeland against a sizable nuclear attack. In other words, the only reason Washington seems to have the upper hand right now is because it assumes leaders in Moscow will act "rationally." </w:t>
      </w:r>
      <w:r w:rsidRPr="00400AED">
        <w:rPr>
          <w:rStyle w:val="StyleUnderline"/>
        </w:rPr>
        <w:t>The</w:t>
      </w:r>
      <w:r w:rsidRPr="00400AED">
        <w:rPr>
          <w:sz w:val="14"/>
        </w:rPr>
        <w:t xml:space="preserve"> </w:t>
      </w:r>
      <w:r w:rsidRPr="00400AED">
        <w:rPr>
          <w:rStyle w:val="StyleUnderline"/>
        </w:rPr>
        <w:t>unspoken wisdom in Washington</w:t>
      </w:r>
      <w:r w:rsidRPr="00400AED">
        <w:rPr>
          <w:sz w:val="14"/>
        </w:rPr>
        <w:t xml:space="preserve"> today </w:t>
      </w:r>
      <w:r w:rsidRPr="00400AED">
        <w:rPr>
          <w:rStyle w:val="StyleUnderline"/>
        </w:rPr>
        <w:t>is</w:t>
      </w:r>
      <w:r w:rsidRPr="00400AED">
        <w:rPr>
          <w:sz w:val="14"/>
        </w:rPr>
        <w:t xml:space="preserve"> </w:t>
      </w:r>
      <w:r w:rsidRPr="00400AED">
        <w:rPr>
          <w:rStyle w:val="StyleUnderline"/>
        </w:rPr>
        <w:t xml:space="preserve">that if nobody gives voice to </w:t>
      </w:r>
      <w:r w:rsidRPr="00400AED">
        <w:rPr>
          <w:sz w:val="14"/>
        </w:rPr>
        <w:t xml:space="preserve">such </w:t>
      </w:r>
      <w:r w:rsidRPr="00400AED">
        <w:rPr>
          <w:rStyle w:val="StyleUnderline"/>
        </w:rPr>
        <w:t>fears</w:t>
      </w:r>
      <w:r w:rsidRPr="00400AED">
        <w:rPr>
          <w:sz w:val="14"/>
        </w:rPr>
        <w:t xml:space="preserve">, then </w:t>
      </w:r>
      <w:r w:rsidRPr="00400AED">
        <w:rPr>
          <w:rStyle w:val="StyleUnderline"/>
        </w:rPr>
        <w:t>they don't need to be addressed</w:t>
      </w:r>
      <w:r w:rsidRPr="00400AED">
        <w:rPr>
          <w:sz w:val="14"/>
        </w:rPr>
        <w:t xml:space="preserve">. </w:t>
      </w:r>
      <w:r w:rsidRPr="00400AED">
        <w:rPr>
          <w:rStyle w:val="Emphasis"/>
        </w:rPr>
        <w:t>That's how a peaceful world stumbled into the First World W</w:t>
      </w:r>
      <w:r w:rsidRPr="00400AED">
        <w:rPr>
          <w:sz w:val="14"/>
        </w:rPr>
        <w:t>ar a century ago -- by not acknowledging the worst-case potential of a crisis in Eastern Europe -- and the blindness of leaders back then explains most of what went wrong later in the 20th Century. If we want to avoid the risk of reliving that multi-generation lesson, then U.S. policymakers need to do something more than simply wait for Putin to crack. That day will never come. In the near term, Washington needs to work harder to defuse tensions, including taking a more serious look at the history that led to Moscow's move on Crimea. Over the longer term, Washington needs to get beyond its dangerous aversion to building real defenses against long-range nuclear weapons, because it is just a matter of time before some dictator calls America's bluff.</w:t>
      </w:r>
    </w:p>
    <w:p w14:paraId="330DF72A" w14:textId="77777777" w:rsidR="000B2AAD" w:rsidRPr="00400AED" w:rsidRDefault="000B2AAD" w:rsidP="000B2AAD">
      <w:pPr>
        <w:pStyle w:val="Heading4"/>
        <w:rPr>
          <w:rFonts w:cs="Arial"/>
        </w:rPr>
      </w:pPr>
      <w:r>
        <w:rPr>
          <w:rFonts w:cs="Arial"/>
        </w:rPr>
        <w:t xml:space="preserve">Its an existential risk </w:t>
      </w:r>
    </w:p>
    <w:p w14:paraId="39CFD921" w14:textId="77777777" w:rsidR="000B2AAD" w:rsidRPr="00400AED" w:rsidRDefault="000B2AAD" w:rsidP="000B2AAD">
      <w:r w:rsidRPr="00400AED">
        <w:rPr>
          <w:rStyle w:val="Style13ptBold"/>
        </w:rPr>
        <w:t>Bostrom 2</w:t>
      </w:r>
      <w:r w:rsidRPr="00400AED">
        <w:t xml:space="preserve"> (Oxford philosophy professor, “Existential Risks: Analyzing Human Extinction Scenarios and Related Hazards”http://www.nickbostr...tial/risks.html)</w:t>
      </w:r>
    </w:p>
    <w:p w14:paraId="75C99CC7" w14:textId="77777777" w:rsidR="000B2AAD" w:rsidRPr="00400AED" w:rsidRDefault="000B2AAD" w:rsidP="000B2AAD">
      <w:pPr>
        <w:rPr>
          <w:sz w:val="14"/>
        </w:rPr>
      </w:pPr>
      <w:r w:rsidRPr="00400AED">
        <w:rPr>
          <w:sz w:val="14"/>
        </w:rPr>
        <w:t xml:space="preserve">A </w:t>
      </w:r>
      <w:r w:rsidRPr="00400AED">
        <w:rPr>
          <w:rStyle w:val="StyleUnderline"/>
        </w:rPr>
        <w:t xml:space="preserve">much greater existential risk emerged with the build-up of </w:t>
      </w:r>
      <w:r w:rsidRPr="00400AED">
        <w:rPr>
          <w:rStyle w:val="StyleUnderline"/>
          <w:highlight w:val="yellow"/>
        </w:rPr>
        <w:t>nuclear arsenals in the US and the USSR</w:t>
      </w:r>
      <w:r w:rsidRPr="00400AED">
        <w:rPr>
          <w:sz w:val="14"/>
          <w:highlight w:val="yellow"/>
        </w:rPr>
        <w:t>.</w:t>
      </w:r>
      <w:r w:rsidRPr="00400AED">
        <w:rPr>
          <w:sz w:val="14"/>
        </w:rPr>
        <w:t xml:space="preserve"> </w:t>
      </w:r>
      <w:r w:rsidRPr="00400AED">
        <w:rPr>
          <w:rStyle w:val="StyleUnderline"/>
        </w:rPr>
        <w:t>An all-out nuclear war was a possibility with both a substantial probability and with consequences that might have been persistent enough to qualify as global and terminal. There was a real worry</w:t>
      </w:r>
      <w:r w:rsidRPr="00400AED">
        <w:rPr>
          <w:sz w:val="14"/>
        </w:rPr>
        <w:t xml:space="preserve"> among those best acquainted with the information available at the time </w:t>
      </w:r>
      <w:r w:rsidRPr="00400AED">
        <w:rPr>
          <w:rStyle w:val="StyleUnderline"/>
        </w:rPr>
        <w:t xml:space="preserve">that a nuclear Armageddon would occur and that it </w:t>
      </w:r>
      <w:r w:rsidRPr="00400AED">
        <w:rPr>
          <w:rStyle w:val="StyleUnderline"/>
          <w:highlight w:val="yellow"/>
        </w:rPr>
        <w:t>might annihilate our species</w:t>
      </w:r>
      <w:r w:rsidRPr="00400AED">
        <w:rPr>
          <w:rStyle w:val="StyleUnderline"/>
        </w:rPr>
        <w:t xml:space="preserve"> or permanently destroy human civilization</w:t>
      </w:r>
      <w:r w:rsidRPr="00400AED">
        <w:rPr>
          <w:sz w:val="14"/>
        </w:rPr>
        <w:t xml:space="preserve">.[4] </w:t>
      </w:r>
      <w:r w:rsidRPr="00400AED">
        <w:rPr>
          <w:rStyle w:val="Emphasis"/>
          <w:highlight w:val="yellow"/>
        </w:rPr>
        <w:t>Russia and the US retain large nuclear arsenals</w:t>
      </w:r>
      <w:r w:rsidRPr="00400AED">
        <w:rPr>
          <w:rStyle w:val="Emphasis"/>
        </w:rPr>
        <w:t xml:space="preserve"> that could be used in a future confrontation, either accidentally or deliberately. Ther</w:t>
      </w:r>
      <w:r w:rsidRPr="00400AED">
        <w:rPr>
          <w:sz w:val="14"/>
        </w:rPr>
        <w:t xml:space="preserve">e is also a risk that other states may one day build up large nuclear arsenals. </w:t>
      </w:r>
      <w:r w:rsidRPr="00400AED">
        <w:rPr>
          <w:rStyle w:val="StyleUnderline"/>
        </w:rPr>
        <w:t xml:space="preserve">Note however that a </w:t>
      </w:r>
      <w:r w:rsidRPr="00400AED">
        <w:rPr>
          <w:rStyle w:val="StyleUnderline"/>
          <w:highlight w:val="yellow"/>
        </w:rPr>
        <w:t>smaller nuclear exchange</w:t>
      </w:r>
      <w:r w:rsidRPr="00400AED">
        <w:rPr>
          <w:rStyle w:val="StyleUnderline"/>
        </w:rPr>
        <w:t xml:space="preserve">, between India and Pakistan for instance, </w:t>
      </w:r>
      <w:r w:rsidRPr="00400AED">
        <w:rPr>
          <w:rStyle w:val="StyleUnderline"/>
          <w:highlight w:val="yellow"/>
        </w:rPr>
        <w:t>is not an existential risk</w:t>
      </w:r>
      <w:r w:rsidRPr="00400AED">
        <w:rPr>
          <w:sz w:val="14"/>
          <w:highlight w:val="yellow"/>
        </w:rPr>
        <w:t xml:space="preserve">, </w:t>
      </w:r>
      <w:r w:rsidRPr="00400AED">
        <w:rPr>
          <w:rStyle w:val="StyleUnderline"/>
          <w:highlight w:val="yellow"/>
        </w:rPr>
        <w:t>since it would not destroy</w:t>
      </w:r>
      <w:r w:rsidRPr="00400AED">
        <w:rPr>
          <w:rStyle w:val="StyleUnderline"/>
        </w:rPr>
        <w:t xml:space="preserve"> or thwart </w:t>
      </w:r>
      <w:r w:rsidRPr="00400AED">
        <w:rPr>
          <w:rStyle w:val="StyleUnderline"/>
          <w:highlight w:val="yellow"/>
        </w:rPr>
        <w:t xml:space="preserve">humankind’s potential </w:t>
      </w:r>
      <w:r w:rsidRPr="00400AED">
        <w:rPr>
          <w:rStyle w:val="Emphasis"/>
          <w:highlight w:val="yellow"/>
        </w:rPr>
        <w:t>permanently</w:t>
      </w:r>
      <w:r w:rsidRPr="00400AED">
        <w:rPr>
          <w:sz w:val="14"/>
        </w:rPr>
        <w:t>. Such a war might however be a local terminal risk for the cities most likely to be targeted. Unfortunately, we shall see that nuclear Armageddon and comet or asteroid strikes are mere preludes to the existential risks that we will encounter in the 21st century.</w:t>
      </w:r>
    </w:p>
    <w:p w14:paraId="52907DAC" w14:textId="77777777" w:rsidR="000B2AAD" w:rsidRPr="00CD28DE" w:rsidRDefault="000B2AAD" w:rsidP="000B2AAD"/>
    <w:p w14:paraId="0C32013C" w14:textId="77777777" w:rsidR="000B2AAD" w:rsidRDefault="000B2AAD" w:rsidP="000B2AAD">
      <w:pPr>
        <w:pStyle w:val="Heading3"/>
      </w:pPr>
      <w:r>
        <w:t>1AC – Treaties</w:t>
      </w:r>
    </w:p>
    <w:p w14:paraId="756614CA" w14:textId="77777777" w:rsidR="000B2AAD" w:rsidRDefault="000B2AAD" w:rsidP="000B2AAD">
      <w:pPr>
        <w:pStyle w:val="Heading4"/>
      </w:pPr>
      <w:r>
        <w:t xml:space="preserve">Advantage two: Treaties. </w:t>
      </w:r>
    </w:p>
    <w:p w14:paraId="683879D9" w14:textId="77777777" w:rsidR="000B2AAD" w:rsidRDefault="000B2AAD" w:rsidP="000B2AAD">
      <w:pPr>
        <w:pStyle w:val="Heading4"/>
      </w:pPr>
      <w:r>
        <w:t xml:space="preserve">International law can shift through customary interpretation. Customary international law requires </w:t>
      </w:r>
      <w:r w:rsidRPr="00BC3F7B">
        <w:rPr>
          <w:i/>
          <w:iCs w:val="0"/>
        </w:rPr>
        <w:t>state practice</w:t>
      </w:r>
      <w:r w:rsidRPr="00A55A98">
        <w:rPr>
          <w:u w:val="single"/>
        </w:rPr>
        <w:t xml:space="preserve"> </w:t>
      </w:r>
      <w:r w:rsidRPr="00B7239F">
        <w:rPr>
          <w:u w:val="single"/>
        </w:rPr>
        <w:t>and</w:t>
      </w:r>
      <w:r>
        <w:t xml:space="preserve"> </w:t>
      </w:r>
      <w:r w:rsidRPr="00BC3F7B">
        <w:rPr>
          <w:i/>
          <w:iCs w:val="0"/>
        </w:rPr>
        <w:t>opinio juris</w:t>
      </w:r>
      <w:r>
        <w:t xml:space="preserve">, or wide international acceptance. </w:t>
      </w:r>
    </w:p>
    <w:p w14:paraId="59A76C65" w14:textId="77777777" w:rsidR="000B2AAD" w:rsidRPr="00920139" w:rsidRDefault="000B2AAD" w:rsidP="000B2AAD">
      <w:r>
        <w:t xml:space="preserve">Abigail D. </w:t>
      </w:r>
      <w:r w:rsidRPr="00920139">
        <w:rPr>
          <w:rStyle w:val="Style13ptBold"/>
        </w:rPr>
        <w:t>Pershing</w:t>
      </w:r>
      <w:r>
        <w:t>, J.D. Candidate @ Yale, B.A. UChicago,</w:t>
      </w:r>
      <w:r w:rsidRPr="00920139">
        <w:rPr>
          <w:rStyle w:val="Style13ptBold"/>
        </w:rPr>
        <w:t>’19</w:t>
      </w:r>
      <w:r>
        <w:t>, "Interpreting the Outer Space Treaty's Non-Appropriation Principle: Customary International Law from 1967 to Today," Yale Journal of International Law 44, no. 1</w:t>
      </w:r>
    </w:p>
    <w:p w14:paraId="06F6547C" w14:textId="77777777" w:rsidR="000B2AAD" w:rsidRPr="00A52F67" w:rsidRDefault="000B2AAD" w:rsidP="000B2AAD">
      <w:r w:rsidRPr="00A52F67">
        <w:t xml:space="preserve">Before delving into an examination of what customary international law relating to outer space used to be and indications of how it has changed, it is first helpful to briefly </w:t>
      </w:r>
      <w:r w:rsidRPr="00A52F67">
        <w:rPr>
          <w:rStyle w:val="Emphasis"/>
        </w:rPr>
        <w:t>define</w:t>
      </w:r>
      <w:r w:rsidRPr="00A52F67">
        <w:t xml:space="preserve"> </w:t>
      </w:r>
      <w:r w:rsidRPr="00A52F67">
        <w:rPr>
          <w:rStyle w:val="StyleUnderline"/>
        </w:rPr>
        <w:t>customary international law.</w:t>
      </w:r>
      <w:r w:rsidRPr="00A52F67">
        <w:t xml:space="preserve"> Broadly speaking, the </w:t>
      </w:r>
      <w:r w:rsidRPr="00A52F67">
        <w:rPr>
          <w:rStyle w:val="StyleUnderline"/>
        </w:rPr>
        <w:t>United Nations has acknowledged that “[t]o determine the existence of a rule of customary international law</w:t>
      </w:r>
      <w:r w:rsidRPr="00A52F67">
        <w:t xml:space="preserve"> and its content</w:t>
      </w:r>
      <w:r w:rsidRPr="00E6002F">
        <w:rPr>
          <w:highlight w:val="yellow"/>
        </w:rPr>
        <w:t xml:space="preserve">, </w:t>
      </w:r>
      <w:r w:rsidRPr="00E6002F">
        <w:rPr>
          <w:rStyle w:val="StyleUnderline"/>
          <w:highlight w:val="yellow"/>
        </w:rPr>
        <w:t xml:space="preserve">it is necessary to ascertain whether there is a </w:t>
      </w:r>
      <w:r w:rsidRPr="00E6002F">
        <w:rPr>
          <w:rStyle w:val="Emphasis"/>
          <w:highlight w:val="yellow"/>
        </w:rPr>
        <w:t>general practice accepted as law</w:t>
      </w:r>
      <w:r w:rsidRPr="00E6002F">
        <w:rPr>
          <w:highlight w:val="yellow"/>
        </w:rPr>
        <w:t>.”21</w:t>
      </w:r>
      <w:r w:rsidRPr="00A52F67">
        <w:t xml:space="preserve"> </w:t>
      </w:r>
      <w:r w:rsidRPr="00A52F67">
        <w:rPr>
          <w:rStyle w:val="StyleUnderline"/>
        </w:rPr>
        <w:t xml:space="preserve">These </w:t>
      </w:r>
      <w:r w:rsidRPr="00E6002F">
        <w:rPr>
          <w:rStyle w:val="StyleUnderline"/>
          <w:highlight w:val="yellow"/>
        </w:rPr>
        <w:t>two elements</w:t>
      </w:r>
      <w:r w:rsidRPr="00E6002F">
        <w:rPr>
          <w:rStyle w:val="StyleUnderline"/>
        </w:rPr>
        <w:t>—(</w:t>
      </w:r>
      <w:r w:rsidRPr="00E6002F">
        <w:rPr>
          <w:rStyle w:val="StyleUnderline"/>
          <w:highlight w:val="yellow"/>
        </w:rPr>
        <w:t>1)</w:t>
      </w:r>
      <w:r w:rsidRPr="00A52F67">
        <w:rPr>
          <w:rStyle w:val="StyleUnderline"/>
        </w:rPr>
        <w:t xml:space="preserve"> a genera</w:t>
      </w:r>
      <w:r w:rsidRPr="00A52F67">
        <w:t xml:space="preserve">l and consistent </w:t>
      </w:r>
      <w:r w:rsidRPr="00E6002F">
        <w:rPr>
          <w:rStyle w:val="StyleUnderline"/>
          <w:highlight w:val="yellow"/>
        </w:rPr>
        <w:t>State practice</w:t>
      </w:r>
      <w:r w:rsidRPr="00A52F67">
        <w:rPr>
          <w:rStyle w:val="StyleUnderline"/>
        </w:rPr>
        <w:t xml:space="preserve"> that is </w:t>
      </w:r>
      <w:r w:rsidRPr="00E6002F">
        <w:rPr>
          <w:rStyle w:val="StyleUnderline"/>
          <w:highlight w:val="yellow"/>
        </w:rPr>
        <w:t>(2)</w:t>
      </w:r>
      <w:r w:rsidRPr="00A52F67">
        <w:rPr>
          <w:rStyle w:val="StyleUnderline"/>
        </w:rPr>
        <w:t xml:space="preserve"> </w:t>
      </w:r>
      <w:r w:rsidRPr="00BC3F7B">
        <w:rPr>
          <w:rStyle w:val="Emphasis"/>
          <w:highlight w:val="yellow"/>
        </w:rPr>
        <w:t>widely accepted as law</w:t>
      </w:r>
      <w:r w:rsidRPr="00BC3F7B">
        <w:rPr>
          <w:rStyle w:val="StyleUnderline"/>
          <w:highlight w:val="yellow"/>
        </w:rPr>
        <w:t xml:space="preserve"> </w:t>
      </w:r>
      <w:r w:rsidRPr="00BC3F7B">
        <w:rPr>
          <w:highlight w:val="yellow"/>
        </w:rPr>
        <w:t>(</w:t>
      </w:r>
      <w:r w:rsidRPr="00BC3F7B">
        <w:rPr>
          <w:rStyle w:val="StyleUnderline"/>
          <w:highlight w:val="yellow"/>
        </w:rPr>
        <w:t xml:space="preserve">opinio </w:t>
      </w:r>
      <w:r w:rsidRPr="00E6002F">
        <w:rPr>
          <w:rStyle w:val="StyleUnderline"/>
          <w:highlight w:val="yellow"/>
        </w:rPr>
        <w:t>juris)—</w:t>
      </w:r>
      <w:r w:rsidRPr="00A52F67">
        <w:t xml:space="preserve"> </w:t>
      </w:r>
      <w:r w:rsidRPr="00E6002F">
        <w:rPr>
          <w:rStyle w:val="StyleUnderline"/>
          <w:highlight w:val="yellow"/>
        </w:rPr>
        <w:t>constitute the basis for determining</w:t>
      </w:r>
      <w:r w:rsidRPr="00A52F67">
        <w:t xml:space="preserve"> whether </w:t>
      </w:r>
      <w:r w:rsidRPr="00E6002F">
        <w:rPr>
          <w:rStyle w:val="StyleUnderline"/>
          <w:highlight w:val="yellow"/>
        </w:rPr>
        <w:t>c</w:t>
      </w:r>
      <w:r w:rsidRPr="00A52F67">
        <w:rPr>
          <w:rStyle w:val="StyleUnderline"/>
        </w:rPr>
        <w:t xml:space="preserve">ustomary </w:t>
      </w:r>
      <w:r w:rsidRPr="00E6002F">
        <w:rPr>
          <w:rStyle w:val="StyleUnderline"/>
          <w:highlight w:val="yellow"/>
        </w:rPr>
        <w:t>i</w:t>
      </w:r>
      <w:r w:rsidRPr="00E6002F">
        <w:rPr>
          <w:rStyle w:val="StyleUnderline"/>
        </w:rPr>
        <w:t xml:space="preserve">nternational </w:t>
      </w:r>
      <w:r w:rsidRPr="00E6002F">
        <w:rPr>
          <w:rStyle w:val="StyleUnderline"/>
          <w:highlight w:val="yellow"/>
        </w:rPr>
        <w:t>l</w:t>
      </w:r>
      <w:r w:rsidRPr="00E6002F">
        <w:rPr>
          <w:rStyle w:val="StyleUnderline"/>
        </w:rPr>
        <w:t>aw</w:t>
      </w:r>
      <w:r w:rsidRPr="00E6002F">
        <w:t xml:space="preserve"> exists.22 This two-element approach is widely supported by State practice23</w:t>
      </w:r>
      <w:r w:rsidRPr="00A52F67">
        <w:t xml:space="preserve"> and has been accepted for the purposes of establishing evidence of customary international law in international tribunals.24 For instance, in the International Court of Justice’s (ICJ) decision in Nicaragua v. United States, the Court concluded that to determine whether a particular rule is entrenched as customary international law, “the conduct of the States should, in general, be consistent with such rule, and that instances of State conduct inconsistent with a given rule should generally have been treated as breaches of that rule, not as indications of the recognition of a new rule.”25</w:t>
      </w:r>
    </w:p>
    <w:p w14:paraId="3313BAD7" w14:textId="77777777" w:rsidR="000B2AAD" w:rsidRDefault="000B2AAD" w:rsidP="000B2AAD">
      <w:r>
        <w:t xml:space="preserve">Often, </w:t>
      </w:r>
      <w:r w:rsidRPr="00A52F67">
        <w:rPr>
          <w:rStyle w:val="StyleUnderline"/>
        </w:rPr>
        <w:t>in establishing</w:t>
      </w:r>
      <w:r>
        <w:t xml:space="preserve"> the existence of </w:t>
      </w:r>
      <w:r w:rsidRPr="00A52F67">
        <w:rPr>
          <w:rStyle w:val="StyleUnderline"/>
        </w:rPr>
        <w:t>c</w:t>
      </w:r>
      <w:r>
        <w:t xml:space="preserve">ustomary </w:t>
      </w:r>
      <w:r w:rsidRPr="00A52F67">
        <w:rPr>
          <w:rStyle w:val="StyleUnderline"/>
        </w:rPr>
        <w:t>i</w:t>
      </w:r>
      <w:r>
        <w:t xml:space="preserve">nternational </w:t>
      </w:r>
      <w:r w:rsidRPr="00A52F67">
        <w:rPr>
          <w:rStyle w:val="StyleUnderline"/>
        </w:rPr>
        <w:t>l</w:t>
      </w:r>
      <w:r>
        <w:t xml:space="preserve">aw, scholars and legal </w:t>
      </w:r>
      <w:r w:rsidRPr="00A52F67">
        <w:rPr>
          <w:rStyle w:val="StyleUnderline"/>
        </w:rPr>
        <w:t xml:space="preserve">practitioners rely on </w:t>
      </w:r>
      <w:r>
        <w:t xml:space="preserve">a long </w:t>
      </w:r>
      <w:r w:rsidRPr="00A52F67">
        <w:rPr>
          <w:rStyle w:val="StyleUnderline"/>
        </w:rPr>
        <w:t>history of State practice as a key component</w:t>
      </w:r>
      <w:r>
        <w:t xml:space="preserve"> in demonstrating that the practice is general and consistent.26 </w:t>
      </w:r>
      <w:r w:rsidRPr="00A52F67">
        <w:rPr>
          <w:rStyle w:val="StyleUnderline"/>
        </w:rPr>
        <w:t>Given the very recent development of space law, this condition clearly cannot apply to a discussion of customary international law of space</w:t>
      </w:r>
      <w:r>
        <w:t xml:space="preserve">. </w:t>
      </w:r>
      <w:r w:rsidRPr="00A52F67">
        <w:rPr>
          <w:rStyle w:val="StyleUnderline"/>
        </w:rPr>
        <w:t>However</w:t>
      </w:r>
      <w:r>
        <w:t xml:space="preserve">, the lack of a longhistory does not necessarily preclude the existence of customary international law. </w:t>
      </w:r>
      <w:r w:rsidRPr="00A52F67">
        <w:rPr>
          <w:rStyle w:val="StyleUnderline"/>
        </w:rPr>
        <w:t>The ICJ has suggested that “the passage of only a short period of time is not necessarily, or of itself, a bar to the formation of a new rule of customary international law</w:t>
      </w:r>
      <w:r>
        <w:t>.”27 Despite the novelty of the field, customary State action already plays a key role in maintaining the international legal order of outer space.28</w:t>
      </w:r>
    </w:p>
    <w:p w14:paraId="16F3A0E0" w14:textId="77777777" w:rsidR="000B2AAD" w:rsidRPr="00A52F67" w:rsidRDefault="000B2AAD" w:rsidP="000B2AAD">
      <w:pPr>
        <w:rPr>
          <w:rStyle w:val="StyleUnderline"/>
        </w:rPr>
      </w:pPr>
      <w:r w:rsidRPr="00E6002F">
        <w:rPr>
          <w:rStyle w:val="StyleUnderline"/>
          <w:highlight w:val="yellow"/>
        </w:rPr>
        <w:t>Instead of relying on the length of time</w:t>
      </w:r>
      <w:r w:rsidRPr="00A52F67">
        <w:rPr>
          <w:rStyle w:val="StyleUnderline"/>
        </w:rPr>
        <w:t xml:space="preserve"> that </w:t>
      </w:r>
      <w:r w:rsidRPr="00E6002F">
        <w:rPr>
          <w:rStyle w:val="StyleUnderline"/>
          <w:highlight w:val="yellow"/>
        </w:rPr>
        <w:t>States</w:t>
      </w:r>
      <w:r w:rsidRPr="00A52F67">
        <w:rPr>
          <w:rStyle w:val="StyleUnderline"/>
        </w:rPr>
        <w:t xml:space="preserve"> have </w:t>
      </w:r>
      <w:r w:rsidRPr="00E6002F">
        <w:rPr>
          <w:rStyle w:val="StyleUnderline"/>
          <w:highlight w:val="yellow"/>
        </w:rPr>
        <w:t>treated a particular rule as</w:t>
      </w:r>
      <w:r w:rsidRPr="00A52F67">
        <w:rPr>
          <w:rStyle w:val="StyleUnderline"/>
        </w:rPr>
        <w:t xml:space="preserve"> </w:t>
      </w:r>
      <w:r w:rsidRPr="00E6002F">
        <w:rPr>
          <w:rStyle w:val="StyleUnderline"/>
          <w:highlight w:val="yellow"/>
        </w:rPr>
        <w:t>c</w:t>
      </w:r>
      <w:r>
        <w:t xml:space="preserve">ustomary </w:t>
      </w:r>
      <w:r w:rsidRPr="00251291">
        <w:rPr>
          <w:rStyle w:val="StyleUnderline"/>
          <w:highlight w:val="yellow"/>
        </w:rPr>
        <w:t>i</w:t>
      </w:r>
      <w:r w:rsidRPr="00251291">
        <w:t>n</w:t>
      </w:r>
      <w:r>
        <w:t xml:space="preserve">ternational </w:t>
      </w:r>
      <w:r w:rsidRPr="00E6002F">
        <w:rPr>
          <w:rStyle w:val="StyleUnderline"/>
          <w:highlight w:val="yellow"/>
        </w:rPr>
        <w:t>l</w:t>
      </w:r>
      <w:r>
        <w:t xml:space="preserve">aw, </w:t>
      </w:r>
      <w:r w:rsidRPr="00E6002F">
        <w:rPr>
          <w:rStyle w:val="Emphasis"/>
          <w:highlight w:val="yellow"/>
        </w:rPr>
        <w:t>other</w:t>
      </w:r>
      <w:r>
        <w:t xml:space="preserve"> potential </w:t>
      </w:r>
      <w:r w:rsidRPr="00A52F67">
        <w:rPr>
          <w:rStyle w:val="StyleUnderline"/>
        </w:rPr>
        <w:t xml:space="preserve">sources of </w:t>
      </w:r>
      <w:r w:rsidRPr="00E6002F">
        <w:rPr>
          <w:rStyle w:val="StyleUnderline"/>
          <w:highlight w:val="yellow"/>
        </w:rPr>
        <w:t>evidence</w:t>
      </w:r>
      <w:r w:rsidRPr="00A52F67">
        <w:rPr>
          <w:rStyle w:val="StyleUnderline"/>
        </w:rPr>
        <w:t xml:space="preserve"> that can support</w:t>
      </w:r>
      <w:r>
        <w:t xml:space="preserve"> a claim of a </w:t>
      </w:r>
      <w:r w:rsidRPr="00A52F67">
        <w:rPr>
          <w:rStyle w:val="StyleUnderline"/>
        </w:rPr>
        <w:t>c</w:t>
      </w:r>
      <w:r>
        <w:t xml:space="preserve">ustomary </w:t>
      </w:r>
      <w:r w:rsidRPr="00A52F67">
        <w:rPr>
          <w:rStyle w:val="StyleUnderline"/>
        </w:rPr>
        <w:t>i</w:t>
      </w:r>
      <w:r>
        <w:t xml:space="preserve">nternational </w:t>
      </w:r>
      <w:r w:rsidRPr="00A52F67">
        <w:rPr>
          <w:rStyle w:val="StyleUnderline"/>
        </w:rPr>
        <w:t>l</w:t>
      </w:r>
      <w:r>
        <w:t xml:space="preserve">aw </w:t>
      </w:r>
      <w:r w:rsidRPr="00E6002F">
        <w:rPr>
          <w:rStyle w:val="StyleUnderline"/>
          <w:highlight w:val="yellow"/>
        </w:rPr>
        <w:t>include</w:t>
      </w:r>
      <w:r w:rsidRPr="00A52F67">
        <w:rPr>
          <w:rStyle w:val="StyleUnderline"/>
        </w:rPr>
        <w:t xml:space="preserve"> treaties</w:t>
      </w:r>
      <w:r>
        <w:t xml:space="preserve">, decisions of national courts and international tribunals, national legislation, </w:t>
      </w:r>
      <w:r w:rsidRPr="00E6002F">
        <w:rPr>
          <w:rStyle w:val="StyleUnderline"/>
          <w:highlight w:val="yellow"/>
        </w:rPr>
        <w:t>diplomatic correspondence</w:t>
      </w:r>
      <w:r>
        <w:t xml:space="preserve">, opinions of national legal advisors, </w:t>
      </w:r>
      <w:r w:rsidRPr="00E6002F">
        <w:rPr>
          <w:rStyle w:val="StyleUnderline"/>
          <w:highlight w:val="yellow"/>
        </w:rPr>
        <w:t>and</w:t>
      </w:r>
      <w:r>
        <w:t xml:space="preserve"> the practice of </w:t>
      </w:r>
      <w:r w:rsidRPr="00E6002F">
        <w:rPr>
          <w:rStyle w:val="StyleUnderline"/>
          <w:highlight w:val="yellow"/>
        </w:rPr>
        <w:t>international organizations</w:t>
      </w:r>
      <w:r>
        <w:t>.29 Because there is no long history to draw from in establishing the existence of customary international law in space, these other non</w:t>
      </w:r>
      <w:r w:rsidRPr="00A52F67">
        <w:rPr>
          <w:rStyle w:val="StyleUnderline"/>
        </w:rPr>
        <w:t>-time-sensitive methods of establishing customary international law must replace a prolonged history of State practice.</w:t>
      </w:r>
    </w:p>
    <w:p w14:paraId="1B6F71E4" w14:textId="77777777" w:rsidR="000B2AAD" w:rsidRDefault="000B2AAD" w:rsidP="000B2AAD">
      <w:r w:rsidRPr="00A52F67">
        <w:t xml:space="preserve">The United Nation’s acknowledged two-part understanding of customary international law is referenced throughout the Note. With this basic definition and its specific application to space in mind, we now move to an examination of customary international law as it relates to the non-appropriation principle. </w:t>
      </w:r>
    </w:p>
    <w:p w14:paraId="1D70FA5E" w14:textId="77777777" w:rsidR="000B2AAD" w:rsidRPr="00091D78" w:rsidRDefault="000B2AAD" w:rsidP="000B2AAD">
      <w:pPr>
        <w:pStyle w:val="Heading4"/>
      </w:pPr>
      <w:r>
        <w:t xml:space="preserve">The Article 2 of the OST has undergone a </w:t>
      </w:r>
      <w:r>
        <w:rPr>
          <w:u w:val="single"/>
        </w:rPr>
        <w:t>first</w:t>
      </w:r>
      <w:r w:rsidRPr="00830C7D">
        <w:rPr>
          <w:u w:val="single"/>
        </w:rPr>
        <w:t xml:space="preserve"> shift</w:t>
      </w:r>
      <w:r>
        <w:t xml:space="preserve"> to allow </w:t>
      </w:r>
      <w:r w:rsidRPr="00091D78">
        <w:rPr>
          <w:u w:val="single"/>
        </w:rPr>
        <w:t>appropriation of space resources</w:t>
      </w:r>
      <w:r>
        <w:t xml:space="preserve">, not appropriation of real, </w:t>
      </w:r>
      <w:r w:rsidRPr="00091D78">
        <w:rPr>
          <w:u w:val="single"/>
        </w:rPr>
        <w:t>in-situ</w:t>
      </w:r>
      <w:r>
        <w:t xml:space="preserve"> property. </w:t>
      </w:r>
    </w:p>
    <w:p w14:paraId="1241A704" w14:textId="77777777" w:rsidR="000B2AAD" w:rsidRDefault="000B2AAD" w:rsidP="000B2AAD">
      <w:r>
        <w:t xml:space="preserve">Abigail D. </w:t>
      </w:r>
      <w:r w:rsidRPr="00920139">
        <w:rPr>
          <w:rStyle w:val="Style13ptBold"/>
        </w:rPr>
        <w:t>Pershing</w:t>
      </w:r>
      <w:r>
        <w:t>, J.D. Candidate @ Yale, B.A. UChicago,</w:t>
      </w:r>
      <w:r w:rsidRPr="00920139">
        <w:rPr>
          <w:rStyle w:val="Style13ptBold"/>
        </w:rPr>
        <w:t>’19</w:t>
      </w:r>
      <w:r>
        <w:t>, "Interpreting the Outer Space Treaty's Non-Appropriation Principle: Customary International Law from 1967 to Today," Yale Journal of International Law 44, no. 1</w:t>
      </w:r>
    </w:p>
    <w:p w14:paraId="7BB10723" w14:textId="77777777" w:rsidR="000B2AAD" w:rsidRDefault="000B2AAD" w:rsidP="000B2AAD">
      <w:r>
        <w:t xml:space="preserve">II. </w:t>
      </w:r>
      <w:r w:rsidRPr="00830C7D">
        <w:rPr>
          <w:rStyle w:val="Emphasis"/>
          <w:highlight w:val="yellow"/>
        </w:rPr>
        <w:t>THE FIRST SHIFT</w:t>
      </w:r>
      <w:r>
        <w:t xml:space="preserve"> IN CUSTOMARY INTERNATIONAL LAW’S INTERPRETATION OF THE NON-APPROPRIATION PRINCIPLE</w:t>
      </w:r>
    </w:p>
    <w:p w14:paraId="516BBCE1" w14:textId="77777777" w:rsidR="000B2AAD" w:rsidRPr="00830C7D" w:rsidRDefault="000B2AAD" w:rsidP="000B2AAD">
      <w:r w:rsidRPr="00830C7D">
        <w:t xml:space="preserve">Since the drafting of the Outer Space Treaty, several States have chosen to reinterpret the non-appropriation principle as narrower in scope than its drafters originally intended. This reinterpretation has gone largely unchallenged and has in fact been widely adopted by space-faring nations. In turn, this has had the effect of changing customary international law relating to the non-appropriation principle. </w:t>
      </w:r>
      <w:r w:rsidRPr="00830C7D">
        <w:rPr>
          <w:rStyle w:val="StyleUnderline"/>
          <w:highlight w:val="yellow"/>
        </w:rPr>
        <w:t xml:space="preserve">Shifting away from its </w:t>
      </w:r>
      <w:r w:rsidRPr="00830C7D">
        <w:rPr>
          <w:rStyle w:val="Emphasis"/>
          <w:highlight w:val="yellow"/>
        </w:rPr>
        <w:t>original blanket application</w:t>
      </w:r>
      <w:r w:rsidRPr="00830C7D">
        <w:rPr>
          <w:rStyle w:val="StyleUnderline"/>
          <w:highlight w:val="yellow"/>
        </w:rPr>
        <w:t xml:space="preserve"> in 1967, States have carved out an exception to the non-appropriation principle</w:t>
      </w:r>
      <w:r w:rsidRPr="00830C7D">
        <w:t>, allowing appropriation of extracted space resources.53 This Part examines this shift in the context of the two branches of the United Nation’s customary international law standard: State practice and opinio juris.</w:t>
      </w:r>
    </w:p>
    <w:p w14:paraId="2D39E49F" w14:textId="77777777" w:rsidR="000B2AAD" w:rsidRPr="00830C7D" w:rsidRDefault="000B2AAD" w:rsidP="000B2AAD">
      <w:pPr>
        <w:rPr>
          <w:rStyle w:val="Emphasis"/>
        </w:rPr>
      </w:pPr>
      <w:r w:rsidRPr="00830C7D">
        <w:rPr>
          <w:rStyle w:val="Emphasis"/>
        </w:rPr>
        <w:t xml:space="preserve">A. </w:t>
      </w:r>
      <w:r w:rsidRPr="00A55A98">
        <w:rPr>
          <w:rStyle w:val="Emphasis"/>
          <w:highlight w:val="yellow"/>
        </w:rPr>
        <w:t>State Practice</w:t>
      </w:r>
    </w:p>
    <w:p w14:paraId="21047C48" w14:textId="77777777" w:rsidR="000B2AAD" w:rsidRDefault="000B2AAD" w:rsidP="000B2AAD">
      <w:r>
        <w:t xml:space="preserve">The earliest hint of a change in customary international law relating to the interpretation of the non-appropriation clause came </w:t>
      </w:r>
      <w:r w:rsidRPr="00A55A98">
        <w:rPr>
          <w:rStyle w:val="StyleUnderline"/>
          <w:highlight w:val="yellow"/>
        </w:rPr>
        <w:t>in 1969</w:t>
      </w:r>
      <w:r>
        <w:t xml:space="preserve">, when the United States first sent astronauts to the moon. As part of his historic journey, astronaut </w:t>
      </w:r>
      <w:r w:rsidRPr="00830C7D">
        <w:rPr>
          <w:rStyle w:val="StyleUnderline"/>
        </w:rPr>
        <w:t xml:space="preserve">Neil </w:t>
      </w:r>
      <w:r w:rsidRPr="00A55A98">
        <w:rPr>
          <w:rStyle w:val="StyleUnderline"/>
          <w:highlight w:val="yellow"/>
        </w:rPr>
        <w:t>Armstrong collected moonrocks</w:t>
      </w:r>
      <w:r>
        <w:t xml:space="preserve"> that he brought back with him to Earth and promptly handed off to the National Aeronautics and Space Administration (NASA) as U.S. property.54 Later, </w:t>
      </w:r>
      <w:r w:rsidRPr="00A55A98">
        <w:rPr>
          <w:rStyle w:val="StyleUnderline"/>
          <w:highlight w:val="yellow"/>
        </w:rPr>
        <w:t>the USSR similarly claimed lunar material as government propert</w:t>
      </w:r>
      <w:r w:rsidRPr="00A55A98">
        <w:rPr>
          <w:highlight w:val="yellow"/>
        </w:rPr>
        <w:t>y</w:t>
      </w:r>
      <w:r>
        <w:t xml:space="preserve">, some of which was eventually sold to private citizens. 55 These </w:t>
      </w:r>
      <w:r w:rsidRPr="00830C7D">
        <w:rPr>
          <w:rStyle w:val="StyleUnderline"/>
        </w:rPr>
        <w:t>first instances of space resource appropriation did not draw much attention, but they presented a distinct shift marking the beginning of a new period in State practice</w:t>
      </w:r>
      <w:r>
        <w:t xml:space="preserve">. Having previously been limited by their technological capabilities, States could now establish new practices with respect to celestial bodies. This was the beginning of a pattern of appropriation that slowly unfolded over the next few decades and has since solidified into the general and consistent State practice necessary to establish the existence of customary international law. Currently, the U.S. government owns 842 pounds of lunar material.56 There is little question that NASA and the U.S. government consider this material, as well as other space materials collected by American astronauts, to be government property.57 In fact, </w:t>
      </w:r>
      <w:r w:rsidRPr="00A55A98">
        <w:rPr>
          <w:rStyle w:val="StyleUnderline"/>
        </w:rPr>
        <w:t>NASA</w:t>
      </w:r>
      <w:r w:rsidRPr="00830C7D">
        <w:rPr>
          <w:rStyle w:val="StyleUnderline"/>
        </w:rPr>
        <w:t xml:space="preserve"> explicitly endorses U.S. property rights over these moon rocks, stating that “[l]unar material retrieved from the Moon during the Apollo Program is U.S. government property</w:t>
      </w:r>
      <w:r>
        <w:t>.”5</w:t>
      </w:r>
    </w:p>
    <w:p w14:paraId="4420ABCD" w14:textId="77777777" w:rsidR="000B2AAD" w:rsidRDefault="000B2AAD" w:rsidP="000B2AAD">
      <w:r>
        <w:t xml:space="preserve">The </w:t>
      </w:r>
      <w:r w:rsidRPr="00830C7D">
        <w:rPr>
          <w:rStyle w:val="StyleUnderline"/>
        </w:rPr>
        <w:t xml:space="preserve">U.S. delegation’s </w:t>
      </w:r>
      <w:r w:rsidRPr="00A55A98">
        <w:rPr>
          <w:rStyle w:val="StyleUnderline"/>
          <w:highlight w:val="yellow"/>
        </w:rPr>
        <w:t>reaction to</w:t>
      </w:r>
      <w:r w:rsidRPr="00830C7D">
        <w:rPr>
          <w:rStyle w:val="StyleUnderline"/>
        </w:rPr>
        <w:t xml:space="preserve"> the language of </w:t>
      </w:r>
      <w:r w:rsidRPr="00A55A98">
        <w:rPr>
          <w:rStyle w:val="StyleUnderline"/>
          <w:highlight w:val="yellow"/>
        </w:rPr>
        <w:t>the</w:t>
      </w:r>
      <w:r w:rsidRPr="00830C7D">
        <w:rPr>
          <w:rStyle w:val="StyleUnderline"/>
        </w:rPr>
        <w:t xml:space="preserve"> 1979 </w:t>
      </w:r>
      <w:r w:rsidRPr="00A55A98">
        <w:rPr>
          <w:rStyle w:val="StyleUnderline"/>
          <w:highlight w:val="yellow"/>
        </w:rPr>
        <w:t>Moon Agreement</w:t>
      </w:r>
      <w:r w:rsidRPr="00830C7D">
        <w:rPr>
          <w:rStyle w:val="StyleUnderline"/>
        </w:rPr>
        <w:t xml:space="preserve"> further </w:t>
      </w:r>
      <w:r w:rsidRPr="00A55A98">
        <w:rPr>
          <w:rStyle w:val="StyleUnderline"/>
          <w:highlight w:val="yellow"/>
        </w:rPr>
        <w:t>cemented this</w:t>
      </w:r>
      <w:r w:rsidRPr="00830C7D">
        <w:rPr>
          <w:rStyle w:val="StyleUnderline"/>
        </w:rPr>
        <w:t xml:space="preserve"> interpretation that appropriation of extracted resources is a </w:t>
      </w:r>
      <w:r w:rsidRPr="00830C7D">
        <w:rPr>
          <w:rStyle w:val="Emphasis"/>
        </w:rPr>
        <w:t>permissible exception</w:t>
      </w:r>
      <w:r w:rsidRPr="00830C7D">
        <w:rPr>
          <w:rStyle w:val="StyleUnderline"/>
        </w:rPr>
        <w:t xml:space="preserve"> to the non-appropriation clause of Article II.</w:t>
      </w:r>
      <w:r>
        <w:t xml:space="preserve"> Although the United States is not a party to the Moon Agreement, it did participate in the negotiations.59 The Moon Agreement states in relevant part: Neither the surface nor the subsurface of the moon, nor any part thereof or natural resources in place, shall become property of any State, international intergovernmental or nongovernmental organization, national organization or nongovernmental entity or of any natural person.60</w:t>
      </w:r>
    </w:p>
    <w:p w14:paraId="346BA28D" w14:textId="77777777" w:rsidR="000B2AAD" w:rsidRDefault="000B2AAD" w:rsidP="000B2AAD">
      <w:r>
        <w:t xml:space="preserve">In response to this language, </w:t>
      </w:r>
      <w:r w:rsidRPr="00A55A98">
        <w:rPr>
          <w:rStyle w:val="StyleUnderline"/>
          <w:highlight w:val="yellow"/>
        </w:rPr>
        <w:t xml:space="preserve">the U.S. </w:t>
      </w:r>
      <w:r w:rsidRPr="00A55A98">
        <w:rPr>
          <w:rStyle w:val="StyleUnderline"/>
        </w:rPr>
        <w:t xml:space="preserve">delegation </w:t>
      </w:r>
      <w:r w:rsidRPr="00A55A98">
        <w:rPr>
          <w:rStyle w:val="StyleUnderline"/>
          <w:highlight w:val="yellow"/>
        </w:rPr>
        <w:t>made a statement laying out the</w:t>
      </w:r>
      <w:r w:rsidRPr="00830C7D">
        <w:rPr>
          <w:rStyle w:val="StyleUnderline"/>
        </w:rPr>
        <w:t xml:space="preserve"> American </w:t>
      </w:r>
      <w:r w:rsidRPr="00A55A98">
        <w:rPr>
          <w:rStyle w:val="StyleUnderline"/>
          <w:highlight w:val="yellow"/>
        </w:rPr>
        <w:t>view that the</w:t>
      </w:r>
      <w:r w:rsidRPr="00830C7D">
        <w:rPr>
          <w:rStyle w:val="StyleUnderline"/>
        </w:rPr>
        <w:t xml:space="preserve"> words </w:t>
      </w:r>
      <w:r w:rsidRPr="00A55A98">
        <w:rPr>
          <w:rStyle w:val="StyleUnderline"/>
          <w:highlight w:val="yellow"/>
        </w:rPr>
        <w:t>“in place” imply</w:t>
      </w:r>
      <w:r w:rsidRPr="00830C7D">
        <w:rPr>
          <w:rStyle w:val="StyleUnderline"/>
        </w:rPr>
        <w:t xml:space="preserve"> that </w:t>
      </w:r>
      <w:r w:rsidRPr="00A55A98">
        <w:rPr>
          <w:rStyle w:val="StyleUnderline"/>
          <w:highlight w:val="yellow"/>
        </w:rPr>
        <w:t>private property rights apply to</w:t>
      </w:r>
      <w:r w:rsidRPr="00830C7D">
        <w:rPr>
          <w:rStyle w:val="StyleUnderline"/>
        </w:rPr>
        <w:t xml:space="preserve"> </w:t>
      </w:r>
      <w:r w:rsidRPr="00A55A98">
        <w:rPr>
          <w:rStyle w:val="StyleUnderline"/>
          <w:highlight w:val="yellow"/>
        </w:rPr>
        <w:t>extracted resources</w:t>
      </w:r>
      <w:r>
        <w:t xml:space="preserve">61—a comment </w:t>
      </w:r>
      <w:r w:rsidRPr="00A55A98">
        <w:rPr>
          <w:rStyle w:val="StyleUnderline"/>
          <w:highlight w:val="yellow"/>
        </w:rPr>
        <w:t xml:space="preserve">that went </w:t>
      </w:r>
      <w:r w:rsidRPr="00A55A98">
        <w:rPr>
          <w:rStyle w:val="Emphasis"/>
          <w:highlight w:val="yellow"/>
        </w:rPr>
        <w:t>completely unchallenged</w:t>
      </w:r>
      <w:r>
        <w:t xml:space="preserve">. That </w:t>
      </w:r>
      <w:r w:rsidRPr="00A55A98">
        <w:rPr>
          <w:rStyle w:val="Emphasis"/>
          <w:highlight w:val="yellow"/>
        </w:rPr>
        <w:t>all</w:t>
      </w:r>
      <w:r w:rsidRPr="00830C7D">
        <w:rPr>
          <w:rStyle w:val="Emphasis"/>
        </w:rPr>
        <w:t xml:space="preserve"> </w:t>
      </w:r>
      <w:r w:rsidRPr="00A55A98">
        <w:rPr>
          <w:rStyle w:val="Emphasis"/>
          <w:highlight w:val="yellow"/>
        </w:rPr>
        <w:t>States</w:t>
      </w:r>
      <w:r w:rsidRPr="00830C7D">
        <w:rPr>
          <w:rStyle w:val="Emphasis"/>
        </w:rPr>
        <w:t xml:space="preserve"> seemed to </w:t>
      </w:r>
      <w:r w:rsidRPr="00A55A98">
        <w:rPr>
          <w:rStyle w:val="Emphasis"/>
          <w:highlight w:val="yellow"/>
        </w:rPr>
        <w:t>accept this</w:t>
      </w:r>
      <w:r w:rsidRPr="00830C7D">
        <w:rPr>
          <w:rStyle w:val="Emphasis"/>
        </w:rPr>
        <w:t xml:space="preserve"> point</w:t>
      </w:r>
      <w:r>
        <w:t>, even those bound by the Moon Agreement, is further evidence of a shift in customary international law.62</w:t>
      </w:r>
    </w:p>
    <w:p w14:paraId="2047D537" w14:textId="77777777" w:rsidR="000B2AAD" w:rsidRDefault="000B2AAD" w:rsidP="000B2AAD">
      <w:r>
        <w:t xml:space="preserve">B. </w:t>
      </w:r>
      <w:r w:rsidRPr="00A55A98">
        <w:rPr>
          <w:rStyle w:val="Emphasis"/>
          <w:highlight w:val="yellow"/>
        </w:rPr>
        <w:t>Opinio Juris</w:t>
      </w:r>
      <w:r w:rsidRPr="00830C7D">
        <w:rPr>
          <w:rStyle w:val="Emphasis"/>
        </w:rPr>
        <w:t>:</w:t>
      </w:r>
      <w:r>
        <w:t xml:space="preserve"> Domestic Legislation</w:t>
      </w:r>
    </w:p>
    <w:p w14:paraId="7ECB5839" w14:textId="77777777" w:rsidR="000B2AAD" w:rsidRDefault="000B2AAD" w:rsidP="000B2AAD">
      <w:r w:rsidRPr="00A55A98">
        <w:rPr>
          <w:rStyle w:val="StyleUnderline"/>
          <w:highlight w:val="yellow"/>
        </w:rPr>
        <w:t>Domestic law</w:t>
      </w:r>
      <w:r w:rsidRPr="00830C7D">
        <w:rPr>
          <w:rStyle w:val="StyleUnderline"/>
        </w:rPr>
        <w:t>,</w:t>
      </w:r>
      <w:r>
        <w:t xml:space="preserve"> both in the United States and abroad, </w:t>
      </w:r>
      <w:r w:rsidRPr="00A55A98">
        <w:rPr>
          <w:rStyle w:val="StyleUnderline"/>
          <w:highlight w:val="yellow"/>
        </w:rPr>
        <w:t>provides further evidence</w:t>
      </w:r>
      <w:r w:rsidRPr="00830C7D">
        <w:rPr>
          <w:rStyle w:val="StyleUnderline"/>
        </w:rPr>
        <w:t xml:space="preserve"> of the shift</w:t>
      </w:r>
      <w:r>
        <w:t xml:space="preserve"> in customary international law surrounding the issue of nonappropriation as it relates to extracted space resources.</w:t>
      </w:r>
    </w:p>
    <w:p w14:paraId="5A047A37" w14:textId="77777777" w:rsidR="000B2AAD" w:rsidRDefault="000B2AAD" w:rsidP="000B2AAD">
      <w:r>
        <w:t>Domestic U.S. space law is codified at Section 51 of the U.S. Code and has been regularly modified to expand private actors’ rights in space.63 Beginning in 1984, the Commercial Space Launch Act provided that “the United States should encourage private sector launches and associated services.”64 The goal of the 1984 Act was to support commercial space launches by private companies and individuals.65 It did not, however, specifically discuss commercial exploitation of space. The first such mention of commercial use of space appeared in 2004, with the Commercial Space Launch Amendments Act.66 This Act specifically aimed at regulating space tourism but did not explicitly guarantee any private rights in space.67</w:t>
      </w:r>
    </w:p>
    <w:p w14:paraId="78D18564" w14:textId="77777777" w:rsidR="000B2AAD" w:rsidRDefault="000B2AAD" w:rsidP="000B2AAD">
      <w:r>
        <w:t>The most significant change in U.S. space law came with the passage of the Spurring Private Aerospace Competitiveness and Entrepreneurship (</w:t>
      </w:r>
      <w:r w:rsidRPr="00A55A98">
        <w:rPr>
          <w:rStyle w:val="StyleUnderline"/>
          <w:highlight w:val="yellow"/>
        </w:rPr>
        <w:t>SPACE</w:t>
      </w:r>
      <w:r>
        <w:t xml:space="preserve">) </w:t>
      </w:r>
      <w:r w:rsidRPr="00A55A98">
        <w:rPr>
          <w:rStyle w:val="StyleUnderline"/>
          <w:highlight w:val="yellow"/>
        </w:rPr>
        <w:t>Act</w:t>
      </w:r>
      <w:r w:rsidRPr="00830C7D">
        <w:rPr>
          <w:rStyle w:val="StyleUnderline"/>
        </w:rPr>
        <w:t xml:space="preserve"> in 201</w:t>
      </w:r>
      <w:r>
        <w:t xml:space="preserve">5. As incorporated into Section 51 of the Code, this Act </w:t>
      </w:r>
      <w:r w:rsidRPr="00A55A98">
        <w:rPr>
          <w:rStyle w:val="StyleUnderline"/>
          <w:highlight w:val="yellow"/>
        </w:rPr>
        <w:t>provides</w:t>
      </w:r>
      <w:r w:rsidRPr="00830C7D">
        <w:rPr>
          <w:rStyle w:val="StyleUnderline"/>
        </w:rPr>
        <w:t xml:space="preserve">: </w:t>
      </w:r>
      <w:r w:rsidRPr="00A55A98">
        <w:rPr>
          <w:rStyle w:val="StyleUnderline"/>
          <w:highlight w:val="yellow"/>
        </w:rPr>
        <w:t>A</w:t>
      </w:r>
      <w:r w:rsidRPr="00830C7D">
        <w:rPr>
          <w:rStyle w:val="StyleUnderline"/>
        </w:rPr>
        <w:t xml:space="preserve"> United States </w:t>
      </w:r>
      <w:r w:rsidRPr="00A55A98">
        <w:rPr>
          <w:rStyle w:val="StyleUnderline"/>
          <w:highlight w:val="yellow"/>
        </w:rPr>
        <w:t>citizen engaged in</w:t>
      </w:r>
      <w:r w:rsidRPr="00830C7D">
        <w:rPr>
          <w:rStyle w:val="StyleUnderline"/>
        </w:rPr>
        <w:t xml:space="preserve"> commercial </w:t>
      </w:r>
      <w:r w:rsidRPr="00A55A98">
        <w:rPr>
          <w:rStyle w:val="StyleUnderline"/>
          <w:highlight w:val="yellow"/>
        </w:rPr>
        <w:t>recovery of a</w:t>
      </w:r>
      <w:r w:rsidRPr="00A55A98">
        <w:rPr>
          <w:rStyle w:val="StyleUnderline"/>
        </w:rPr>
        <w:t>n asteroid</w:t>
      </w:r>
      <w:r w:rsidRPr="00830C7D">
        <w:rPr>
          <w:rStyle w:val="StyleUnderline"/>
        </w:rPr>
        <w:t xml:space="preserve"> resource or a </w:t>
      </w:r>
      <w:r w:rsidRPr="00A55A98">
        <w:rPr>
          <w:rStyle w:val="StyleUnderline"/>
          <w:highlight w:val="yellow"/>
        </w:rPr>
        <w:t>space resource</w:t>
      </w:r>
      <w:r w:rsidRPr="00830C7D">
        <w:rPr>
          <w:rStyle w:val="StyleUnderline"/>
        </w:rPr>
        <w:t xml:space="preserve"> under this chapter </w:t>
      </w:r>
      <w:r w:rsidRPr="00A55A98">
        <w:rPr>
          <w:rStyle w:val="StyleUnderline"/>
          <w:highlight w:val="yellow"/>
        </w:rPr>
        <w:t>shall be entitled to any</w:t>
      </w:r>
      <w:r w:rsidRPr="00830C7D">
        <w:rPr>
          <w:rStyle w:val="StyleUnderline"/>
        </w:rPr>
        <w:t xml:space="preserve"> asteroid resource or </w:t>
      </w:r>
      <w:r w:rsidRPr="00A55A98">
        <w:rPr>
          <w:rStyle w:val="StyleUnderline"/>
          <w:highlight w:val="yellow"/>
        </w:rPr>
        <w:t>space resource obtained</w:t>
      </w:r>
      <w:r>
        <w:t xml:space="preserve">, including to possess, own, transport, </w:t>
      </w:r>
      <w:r w:rsidRPr="00A55A98">
        <w:t>use</w:t>
      </w:r>
      <w:r w:rsidRPr="00A55A98">
        <w:rPr>
          <w:highlight w:val="yellow"/>
        </w:rPr>
        <w:t>,</w:t>
      </w:r>
      <w:r>
        <w:t xml:space="preserve"> and sell the asteroid resource or space resource obtained in accordance with applicable law, including the international obligations of the United States.68</w:t>
      </w:r>
    </w:p>
    <w:p w14:paraId="18F73F5F" w14:textId="77777777" w:rsidR="000B2AAD" w:rsidRDefault="000B2AAD" w:rsidP="000B2AAD">
      <w:r>
        <w:t>Whereas the idea that private corporations might go into space may have seemed far-fetched to the drafters of the Outer Space Treaty, the SPACE Act of 2015 was the first instance of a government recognizing such a trend and officially supporting private companies’ commercial rights to space resources under law. With the new 2015 amendment to Section 51 in place, U.S. companies can now rest assured that any profits they reap from space mining are firmly legal—at least within U.S. jurisdictions.</w:t>
      </w:r>
    </w:p>
    <w:p w14:paraId="6046E4AB" w14:textId="77777777" w:rsidR="000B2AAD" w:rsidRDefault="000B2AAD" w:rsidP="000B2AAD">
      <w:r>
        <w:t xml:space="preserve">Although the United States was the first country to officially reinterpret the non-appropriation principle, </w:t>
      </w:r>
      <w:r w:rsidRPr="00A55A98">
        <w:rPr>
          <w:rStyle w:val="StyleUnderline"/>
          <w:highlight w:val="yellow"/>
        </w:rPr>
        <w:t xml:space="preserve">other countries are </w:t>
      </w:r>
      <w:r w:rsidRPr="00A55A98">
        <w:rPr>
          <w:rStyle w:val="Emphasis"/>
          <w:highlight w:val="yellow"/>
        </w:rPr>
        <w:t>following suit</w:t>
      </w:r>
      <w:r>
        <w:t xml:space="preserve">. On July 20, 2017, </w:t>
      </w:r>
      <w:r w:rsidRPr="00A55A98">
        <w:rPr>
          <w:rStyle w:val="StyleUnderline"/>
          <w:highlight w:val="yellow"/>
        </w:rPr>
        <w:t>Luxembourg</w:t>
      </w:r>
      <w:r w:rsidRPr="00830C7D">
        <w:rPr>
          <w:rStyle w:val="StyleUnderline"/>
        </w:rPr>
        <w:t xml:space="preserve"> passed a law</w:t>
      </w:r>
      <w:r>
        <w:t xml:space="preserve"> entitled On the Exploration and Utilization of Space Resources with a vote of fifty-five to two.69 The law took effect on August 1, 2017.70 Article 1 of the new law states simply that “[s]pace resources can be appropriated,” and Article 3 expressly grants private companies permission to explore and use space resources for commercial purposes.71 Official commentary on the law establishes that its goal is to provide companies with legal certainty regarding ownership over space materials—a goal that the commentators regard as legal under the Outer Space Treaty despite the non-appropriation principle.72 The</w:t>
      </w:r>
      <w:r w:rsidRPr="00830C7D">
        <w:rPr>
          <w:rStyle w:val="StyleUnderline"/>
        </w:rPr>
        <w:t xml:space="preserve"> next country to enact similar legislation may be the United Arab Emirates (UAE</w:t>
      </w:r>
      <w:r>
        <w:t xml:space="preserve">). According to the UAE Space Agency director general, Mohammed Al Ahbabi, </w:t>
      </w:r>
      <w:r w:rsidRPr="00830C7D">
        <w:rPr>
          <w:rStyle w:val="StyleUnderline"/>
        </w:rPr>
        <w:t xml:space="preserve">the </w:t>
      </w:r>
      <w:r w:rsidRPr="00A55A98">
        <w:rPr>
          <w:rStyle w:val="Emphasis"/>
          <w:highlight w:val="yellow"/>
        </w:rPr>
        <w:t>UAE</w:t>
      </w:r>
      <w:r w:rsidRPr="00830C7D">
        <w:rPr>
          <w:rStyle w:val="StyleUnderline"/>
        </w:rPr>
        <w:t xml:space="preserve"> is currently in the process of drafting a space law covering both human space exploration and commercial activities such as mining</w:t>
      </w:r>
      <w:r>
        <w:t xml:space="preserve">.73 To further this goal, in 2017 </w:t>
      </w:r>
      <w:r w:rsidRPr="00830C7D">
        <w:rPr>
          <w:rStyle w:val="StyleUnderline"/>
        </w:rPr>
        <w:t>the UAE set up the Space Agency Working Group on Space Policy and Law to specify the procedures, mechanisms, and other standards of the space sector, including an appropriate legal framework</w:t>
      </w:r>
      <w:r>
        <w:t>.74</w:t>
      </w:r>
    </w:p>
    <w:p w14:paraId="1ABF6710" w14:textId="77777777" w:rsidR="000B2AAD" w:rsidRDefault="000B2AAD" w:rsidP="000B2AAD">
      <w:r>
        <w:t>C. Opinio Juris: Legal Scholarship</w:t>
      </w:r>
    </w:p>
    <w:p w14:paraId="3BE19CB7" w14:textId="77777777" w:rsidR="000B2AAD" w:rsidRPr="00920139" w:rsidRDefault="000B2AAD" w:rsidP="000B2AAD">
      <w:r w:rsidRPr="00830C7D">
        <w:rPr>
          <w:rStyle w:val="StyleUnderline"/>
        </w:rPr>
        <w:t xml:space="preserve">Other major space powers are also considering similar laws in the future, including </w:t>
      </w:r>
      <w:r w:rsidRPr="00A55A98">
        <w:rPr>
          <w:rStyle w:val="StyleUnderline"/>
          <w:highlight w:val="yellow"/>
        </w:rPr>
        <w:t>Japan, China, and Australia</w:t>
      </w:r>
      <w:r>
        <w:t xml:space="preserve">. 75 Senior officials within China’s space program have explicitly stated that the country’s goal is to explore outer space and to take advantage of outer space resources.76 </w:t>
      </w:r>
      <w:r w:rsidRPr="00A55A98">
        <w:rPr>
          <w:rStyle w:val="StyleUnderline"/>
          <w:highlight w:val="yellow"/>
        </w:rPr>
        <w:t>The</w:t>
      </w:r>
      <w:r w:rsidRPr="00830C7D">
        <w:rPr>
          <w:rStyle w:val="StyleUnderline"/>
        </w:rPr>
        <w:t xml:space="preserve"> general international </w:t>
      </w:r>
      <w:r w:rsidRPr="00A55A98">
        <w:rPr>
          <w:rStyle w:val="StyleUnderline"/>
          <w:highlight w:val="yellow"/>
        </w:rPr>
        <w:t>trend</w:t>
      </w:r>
      <w:r w:rsidRPr="00830C7D">
        <w:rPr>
          <w:rStyle w:val="StyleUnderline"/>
        </w:rPr>
        <w:t xml:space="preserve"> clearly </w:t>
      </w:r>
      <w:r w:rsidRPr="00A55A98">
        <w:rPr>
          <w:rStyle w:val="StyleUnderline"/>
          <w:highlight w:val="yellow"/>
        </w:rPr>
        <w:t>points</w:t>
      </w:r>
      <w:r w:rsidRPr="00830C7D">
        <w:rPr>
          <w:rStyle w:val="StyleUnderline"/>
        </w:rPr>
        <w:t xml:space="preserve"> in this direction </w:t>
      </w:r>
      <w:r w:rsidRPr="00A55A98">
        <w:rPr>
          <w:rStyle w:val="StyleUnderline"/>
          <w:highlight w:val="yellow"/>
        </w:rPr>
        <w:t>in</w:t>
      </w:r>
      <w:r w:rsidRPr="00830C7D">
        <w:rPr>
          <w:rStyle w:val="StyleUnderline"/>
        </w:rPr>
        <w:t xml:space="preserve"> </w:t>
      </w:r>
      <w:r w:rsidRPr="00A55A98">
        <w:rPr>
          <w:rStyle w:val="StyleUnderline"/>
          <w:highlight w:val="yellow"/>
        </w:rPr>
        <w:t>anticipation of a</w:t>
      </w:r>
      <w:r w:rsidRPr="00830C7D">
        <w:rPr>
          <w:rStyle w:val="StyleUnderline"/>
        </w:rPr>
        <w:t xml:space="preserve"> potential “</w:t>
      </w:r>
      <w:r w:rsidRPr="00A55A98">
        <w:rPr>
          <w:rStyle w:val="Emphasis"/>
          <w:highlight w:val="yellow"/>
        </w:rPr>
        <w:t>space gold rush</w:t>
      </w:r>
      <w:r>
        <w:t>.” 7</w:t>
      </w:r>
    </w:p>
    <w:p w14:paraId="5945F265" w14:textId="77777777" w:rsidR="000B2AAD" w:rsidRDefault="000B2AAD" w:rsidP="000B2AAD">
      <w:r>
        <w:t xml:space="preserve">Mirroring the shift in State practice and domestic laws, </w:t>
      </w:r>
      <w:r w:rsidRPr="009E16BE">
        <w:rPr>
          <w:rStyle w:val="StyleUnderline"/>
          <w:highlight w:val="yellow"/>
        </w:rPr>
        <w:t>the legal community</w:t>
      </w:r>
      <w:r w:rsidRPr="001F3758">
        <w:rPr>
          <w:rStyle w:val="StyleUnderline"/>
        </w:rPr>
        <w:t xml:space="preserve"> has</w:t>
      </w:r>
      <w:r>
        <w:t xml:space="preserve"> also </w:t>
      </w:r>
      <w:r w:rsidRPr="009E16BE">
        <w:rPr>
          <w:rStyle w:val="StyleUnderline"/>
          <w:highlight w:val="yellow"/>
        </w:rPr>
        <w:t>changed</w:t>
      </w:r>
      <w:r w:rsidRPr="001F3758">
        <w:rPr>
          <w:rStyle w:val="StyleUnderline"/>
        </w:rPr>
        <w:t xml:space="preserve"> </w:t>
      </w:r>
      <w:r w:rsidRPr="009E16BE">
        <w:rPr>
          <w:rStyle w:val="StyleUnderline"/>
          <w:highlight w:val="yellow"/>
        </w:rPr>
        <w:t>its approach to</w:t>
      </w:r>
      <w:r w:rsidRPr="001F3758">
        <w:rPr>
          <w:rStyle w:val="StyleUnderline"/>
        </w:rPr>
        <w:t xml:space="preserve"> the interpretation of the </w:t>
      </w:r>
      <w:r w:rsidRPr="009E16BE">
        <w:rPr>
          <w:rStyle w:val="StyleUnderline"/>
          <w:highlight w:val="yellow"/>
        </w:rPr>
        <w:t>nonappropriation</w:t>
      </w:r>
      <w:r w:rsidRPr="001F3758">
        <w:rPr>
          <w:rStyle w:val="StyleUnderline"/>
        </w:rPr>
        <w:t xml:space="preserve"> principle.</w:t>
      </w:r>
      <w:r>
        <w:t xml:space="preserve"> Whereas at the time of the ratification of the Outer Space Treaty the majority of legal scholars tended to apply the non-appropriation principle broadly, </w:t>
      </w:r>
      <w:r w:rsidRPr="009E16BE">
        <w:rPr>
          <w:rStyle w:val="StyleUnderline"/>
          <w:highlight w:val="yellow"/>
        </w:rPr>
        <w:t>most legal scholars</w:t>
      </w:r>
      <w:r w:rsidRPr="001F3758">
        <w:rPr>
          <w:rStyle w:val="StyleUnderline"/>
        </w:rPr>
        <w:t xml:space="preserve"> now </w:t>
      </w:r>
      <w:r w:rsidRPr="009E16BE">
        <w:rPr>
          <w:rStyle w:val="StyleUnderline"/>
          <w:highlight w:val="yellow"/>
        </w:rPr>
        <w:t>view appropriation of extracted materials as permissible</w:t>
      </w:r>
      <w:r>
        <w:t>.78 Brandon Gruner underscores that this new view is historically distinct from prior legal interpretation, noting that modern interpretations of the Outer Space Treaty’s non-appropriation principle differ from those of the Treaty’s authors.79</w:t>
      </w:r>
    </w:p>
    <w:p w14:paraId="6B70E554" w14:textId="77777777" w:rsidR="000B2AAD" w:rsidRDefault="000B2AAD" w:rsidP="000B2AAD">
      <w:r>
        <w:t xml:space="preserve">In contrast to earlier legal theory that denied the possibility of appropriation of any space resources, scholars now widely accept that extracting space resources from celestial bodies is a “use” permitted by the Outer Space Treaty and that extracted materials become the property of the entity that performed the extraction.80 Stressing the fact that </w:t>
      </w:r>
      <w:r w:rsidRPr="001F3758">
        <w:rPr>
          <w:rStyle w:val="StyleUnderline"/>
        </w:rPr>
        <w:t>the Treaty does not explicitly prohibit appropriating resources from outer space,</w:t>
      </w:r>
      <w:r>
        <w:t xml:space="preserve"> other authors conclude that the use of extracted space resources is permitted, meaning that the new SPACE Act is a plausible interpretation of the Outer Space Treaty.81</w:t>
      </w:r>
    </w:p>
    <w:p w14:paraId="651AC325" w14:textId="77777777" w:rsidR="000B2AAD" w:rsidRDefault="000B2AAD" w:rsidP="000B2AAD">
      <w:r>
        <w:t>However, scholars have been careful to cabin the extent to which they accept the legality of appropriation. For instance, although Thomas Gangale and Marilyn Dudley-Rowley acknowledge the legality of private appropriation of extracted space resources, they nonetheless emphasize that “</w:t>
      </w:r>
      <w:r w:rsidRPr="001F3758">
        <w:rPr>
          <w:rStyle w:val="StyleUnderline"/>
        </w:rPr>
        <w:t>[</w:t>
      </w:r>
      <w:r w:rsidRPr="009E16BE">
        <w:rPr>
          <w:rStyle w:val="StyleUnderline"/>
          <w:highlight w:val="yellow"/>
        </w:rPr>
        <w:t>o]wnership of and</w:t>
      </w:r>
      <w:r w:rsidRPr="001F3758">
        <w:rPr>
          <w:rStyle w:val="StyleUnderline"/>
        </w:rPr>
        <w:t xml:space="preserve"> the right to use </w:t>
      </w:r>
      <w:r w:rsidRPr="009E16BE">
        <w:rPr>
          <w:rStyle w:val="StyleUnderline"/>
          <w:highlight w:val="yellow"/>
        </w:rPr>
        <w:t>extraterrestrial resources is distinct from ownership of real property</w:t>
      </w:r>
      <w:r>
        <w:t xml:space="preserve">” and that </w:t>
      </w:r>
      <w:r w:rsidRPr="00466DA2">
        <w:rPr>
          <w:rStyle w:val="StyleUnderline"/>
          <w:highlight w:val="yellow"/>
        </w:rPr>
        <w:t>any</w:t>
      </w:r>
      <w:r w:rsidRPr="009E16BE">
        <w:rPr>
          <w:rStyle w:val="StyleUnderline"/>
        </w:rPr>
        <w:t xml:space="preserve"> such </w:t>
      </w:r>
      <w:r w:rsidRPr="00466DA2">
        <w:rPr>
          <w:rStyle w:val="Emphasis"/>
          <w:highlight w:val="yellow"/>
        </w:rPr>
        <w:t>claim to real property</w:t>
      </w:r>
      <w:r w:rsidRPr="009E16BE">
        <w:rPr>
          <w:rStyle w:val="StyleUnderline"/>
          <w:highlight w:val="yellow"/>
        </w:rPr>
        <w:t xml:space="preserve"> is illegal</w:t>
      </w:r>
      <w:r>
        <w:t xml:space="preserve">.82 Lawrence Cooper is also careful to point out this distinction: </w:t>
      </w:r>
      <w:r w:rsidRPr="009E16BE">
        <w:rPr>
          <w:rStyle w:val="StyleUnderline"/>
          <w:highlight w:val="yellow"/>
        </w:rPr>
        <w:t xml:space="preserve">“[t]he </w:t>
      </w:r>
      <w:r w:rsidRPr="009E16BE">
        <w:rPr>
          <w:rStyle w:val="StyleUnderline"/>
        </w:rPr>
        <w:t>[</w:t>
      </w:r>
      <w:r w:rsidRPr="009E16BE">
        <w:rPr>
          <w:rStyle w:val="StyleUnderline"/>
          <w:highlight w:val="yellow"/>
        </w:rPr>
        <w:t>O</w:t>
      </w:r>
      <w:r w:rsidRPr="001F3758">
        <w:rPr>
          <w:rStyle w:val="StyleUnderline"/>
        </w:rPr>
        <w:t xml:space="preserve">uter </w:t>
      </w:r>
      <w:r w:rsidRPr="009E16BE">
        <w:rPr>
          <w:rStyle w:val="StyleUnderline"/>
          <w:highlight w:val="yellow"/>
        </w:rPr>
        <w:t>S</w:t>
      </w:r>
      <w:r w:rsidRPr="001F3758">
        <w:rPr>
          <w:rStyle w:val="StyleUnderline"/>
        </w:rPr>
        <w:t xml:space="preserve">pace] </w:t>
      </w:r>
      <w:r w:rsidRPr="009E16BE">
        <w:rPr>
          <w:rStyle w:val="StyleUnderline"/>
          <w:highlight w:val="yellow"/>
        </w:rPr>
        <w:t>T</w:t>
      </w:r>
      <w:r w:rsidRPr="001F3758">
        <w:rPr>
          <w:rStyle w:val="StyleUnderline"/>
        </w:rPr>
        <w:t xml:space="preserve">reaties </w:t>
      </w:r>
      <w:r w:rsidRPr="009E16BE">
        <w:rPr>
          <w:rStyle w:val="StyleUnderline"/>
          <w:highlight w:val="yellow"/>
        </w:rPr>
        <w:t>recognize sovereignty over property placed</w:t>
      </w:r>
      <w:r w:rsidRPr="009E16BE">
        <w:rPr>
          <w:rStyle w:val="StyleUnderline"/>
        </w:rPr>
        <w:t xml:space="preserve"> i</w:t>
      </w:r>
      <w:r w:rsidRPr="009E16BE">
        <w:rPr>
          <w:rStyle w:val="StyleUnderline"/>
          <w:highlight w:val="yellow"/>
        </w:rPr>
        <w:t>n</w:t>
      </w:r>
      <w:r w:rsidRPr="001F3758">
        <w:rPr>
          <w:rStyle w:val="StyleUnderline"/>
        </w:rPr>
        <w:t xml:space="preserve">to </w:t>
      </w:r>
      <w:r w:rsidRPr="009E16BE">
        <w:rPr>
          <w:rStyle w:val="StyleUnderline"/>
          <w:highlight w:val="yellow"/>
        </w:rPr>
        <w:t>space</w:t>
      </w:r>
      <w:r w:rsidRPr="001F3758">
        <w:rPr>
          <w:rStyle w:val="StyleUnderline"/>
        </w:rPr>
        <w:t xml:space="preserve">, property </w:t>
      </w:r>
      <w:r w:rsidRPr="009E16BE">
        <w:rPr>
          <w:rStyle w:val="StyleUnderline"/>
          <w:highlight w:val="yellow"/>
        </w:rPr>
        <w:t>produced in</w:t>
      </w:r>
      <w:r w:rsidRPr="001F3758">
        <w:rPr>
          <w:rStyle w:val="StyleUnderline"/>
        </w:rPr>
        <w:t xml:space="preserve"> space, and resources </w:t>
      </w:r>
      <w:r w:rsidRPr="009E16BE">
        <w:rPr>
          <w:rStyle w:val="StyleUnderline"/>
          <w:highlight w:val="yellow"/>
        </w:rPr>
        <w:t>removed from</w:t>
      </w:r>
      <w:r w:rsidRPr="001F3758">
        <w:rPr>
          <w:rStyle w:val="StyleUnderline"/>
        </w:rPr>
        <w:t xml:space="preserve"> their </w:t>
      </w:r>
      <w:r w:rsidRPr="009E16BE">
        <w:rPr>
          <w:rStyle w:val="StyleUnderline"/>
          <w:highlight w:val="yellow"/>
        </w:rPr>
        <w:t>place in space, but ban sovereignty claims</w:t>
      </w:r>
      <w:r w:rsidRPr="001F3758">
        <w:rPr>
          <w:rStyle w:val="StyleUnderline"/>
        </w:rPr>
        <w:t xml:space="preserve"> by states;</w:t>
      </w:r>
      <w:r>
        <w:t xml:space="preserve"> international law extends this ban to individuals.”83 Although there remain some scholars who still insist on the illegality of the 2015 U.S. law and State appropriation of space resources generally,84 their dominance has waned since the 1960s. These scholars are now a minority in the face of general acceptance among the legal community that minerals and other space resources, once extracted, may be legally claimed as property. 85 </w:t>
      </w:r>
    </w:p>
    <w:p w14:paraId="4EBD578E" w14:textId="77777777" w:rsidR="000B2AAD" w:rsidRPr="001F3758" w:rsidRDefault="000B2AAD" w:rsidP="000B2AAD">
      <w:r>
        <w:t xml:space="preserve">Taken together, </w:t>
      </w:r>
      <w:r w:rsidRPr="001F3758">
        <w:rPr>
          <w:rStyle w:val="StyleUnderline"/>
        </w:rPr>
        <w:t>the elements described above</w:t>
      </w:r>
      <w:r>
        <w:t>—</w:t>
      </w:r>
      <w:r w:rsidRPr="001F3758">
        <w:rPr>
          <w:rStyle w:val="StyleUnderline"/>
        </w:rPr>
        <w:t xml:space="preserve">statements made in the international arena, de facto </w:t>
      </w:r>
      <w:r w:rsidRPr="009E16BE">
        <w:rPr>
          <w:rStyle w:val="StyleUnderline"/>
          <w:highlight w:val="yellow"/>
        </w:rPr>
        <w:t>appropriation of space resources in the form of moon roc</w:t>
      </w:r>
      <w:r w:rsidRPr="009E16BE">
        <w:rPr>
          <w:highlight w:val="yellow"/>
        </w:rPr>
        <w:t>ks</w:t>
      </w:r>
      <w:r>
        <w:t>, the adoption of new national policies permitting appropriation of extracted space resources</w:t>
      </w:r>
      <w:r w:rsidRPr="001F3758">
        <w:rPr>
          <w:rStyle w:val="StyleUnderline"/>
        </w:rPr>
        <w:t xml:space="preserve">, </w:t>
      </w:r>
      <w:r w:rsidRPr="009E16BE">
        <w:rPr>
          <w:rStyle w:val="StyleUnderline"/>
          <w:highlight w:val="yellow"/>
        </w:rPr>
        <w:t>and the weight of the international legal community’s opinion</w:t>
      </w:r>
      <w:r>
        <w:t xml:space="preserve">— </w:t>
      </w:r>
      <w:r w:rsidRPr="009E16BE">
        <w:rPr>
          <w:rStyle w:val="StyleUnderline"/>
        </w:rPr>
        <w:t>indicate a fundamental shift in c</w:t>
      </w:r>
      <w:r w:rsidRPr="001F3758">
        <w:rPr>
          <w:rStyle w:val="StyleUnderline"/>
        </w:rPr>
        <w:t xml:space="preserve">ustomary </w:t>
      </w:r>
      <w:r w:rsidRPr="009E16BE">
        <w:rPr>
          <w:rStyle w:val="StyleUnderline"/>
        </w:rPr>
        <w:t>inte</w:t>
      </w:r>
      <w:r w:rsidRPr="001F3758">
        <w:rPr>
          <w:rStyle w:val="StyleUnderline"/>
        </w:rPr>
        <w:t>rnational law</w:t>
      </w:r>
      <w:r>
        <w:t xml:space="preserve">. </w:t>
      </w:r>
      <w:r w:rsidRPr="009E16BE">
        <w:rPr>
          <w:rStyle w:val="StyleUnderline"/>
          <w:highlight w:val="yellow"/>
        </w:rPr>
        <w:t>The</w:t>
      </w:r>
      <w:r w:rsidRPr="001F3758">
        <w:rPr>
          <w:rStyle w:val="StyleUnderline"/>
        </w:rPr>
        <w:t xml:space="preserve"> Outer Space Treaty’s </w:t>
      </w:r>
      <w:r w:rsidRPr="009E16BE">
        <w:rPr>
          <w:rStyle w:val="StyleUnderline"/>
          <w:highlight w:val="yellow"/>
        </w:rPr>
        <w:t>non-appropriation clause has been redefined</w:t>
      </w:r>
      <w:r w:rsidRPr="001F3758">
        <w:rPr>
          <w:rStyle w:val="StyleUnderline"/>
        </w:rPr>
        <w:t xml:space="preserve"> via customary international law norms from its broad application </w:t>
      </w:r>
      <w:r w:rsidRPr="009E16BE">
        <w:rPr>
          <w:rStyle w:val="StyleUnderline"/>
          <w:highlight w:val="yellow"/>
        </w:rPr>
        <w:t>to</w:t>
      </w:r>
      <w:r w:rsidRPr="001F3758">
        <w:rPr>
          <w:rStyle w:val="StyleUnderline"/>
        </w:rPr>
        <w:t xml:space="preserve"> </w:t>
      </w:r>
      <w:r w:rsidRPr="009E16BE">
        <w:rPr>
          <w:rStyle w:val="StyleUnderline"/>
        </w:rPr>
        <w:t>now</w:t>
      </w:r>
      <w:r w:rsidRPr="001F3758">
        <w:rPr>
          <w:rStyle w:val="StyleUnderline"/>
        </w:rPr>
        <w:t xml:space="preserve"> </w:t>
      </w:r>
      <w:r w:rsidRPr="009E16BE">
        <w:rPr>
          <w:rStyle w:val="StyleUnderline"/>
          <w:highlight w:val="yellow"/>
        </w:rPr>
        <w:t>include</w:t>
      </w:r>
      <w:r w:rsidRPr="001F3758">
        <w:rPr>
          <w:rStyle w:val="StyleUnderline"/>
        </w:rPr>
        <w:t xml:space="preserve"> a carve-out allowing </w:t>
      </w:r>
      <w:r w:rsidRPr="009E16BE">
        <w:rPr>
          <w:rStyle w:val="StyleUnderline"/>
          <w:highlight w:val="yellow"/>
        </w:rPr>
        <w:t>appropriation of space resources once</w:t>
      </w:r>
      <w:r w:rsidRPr="001F3758">
        <w:rPr>
          <w:rStyle w:val="StyleUnderline"/>
        </w:rPr>
        <w:t xml:space="preserve"> such resources have been </w:t>
      </w:r>
      <w:r w:rsidRPr="009E16BE">
        <w:rPr>
          <w:rStyle w:val="StyleUnderline"/>
          <w:highlight w:val="yellow"/>
        </w:rPr>
        <w:t>extracted</w:t>
      </w:r>
      <w:r w:rsidRPr="001F3758">
        <w:rPr>
          <w:rStyle w:val="StyleUnderline"/>
        </w:rPr>
        <w:t>.</w:t>
      </w:r>
      <w:r>
        <w:t xml:space="preserve"> </w:t>
      </w:r>
    </w:p>
    <w:p w14:paraId="50D4B8C1" w14:textId="77777777" w:rsidR="000B2AAD" w:rsidRPr="00B4048B" w:rsidRDefault="000B2AAD" w:rsidP="000B2AAD">
      <w:pPr>
        <w:pStyle w:val="Heading4"/>
      </w:pPr>
      <w:r>
        <w:t xml:space="preserve">A </w:t>
      </w:r>
      <w:r w:rsidRPr="00830C7D">
        <w:rPr>
          <w:u w:val="single"/>
        </w:rPr>
        <w:t>second shift</w:t>
      </w:r>
      <w:r>
        <w:t xml:space="preserve"> is underway that allows real, in-situ property rights, risking property conflicts. </w:t>
      </w:r>
    </w:p>
    <w:p w14:paraId="0BC0999C" w14:textId="77777777" w:rsidR="000B2AAD" w:rsidRPr="00920139" w:rsidRDefault="000B2AAD" w:rsidP="000B2AAD">
      <w:r>
        <w:t xml:space="preserve">Abigail D. </w:t>
      </w:r>
      <w:r w:rsidRPr="00920139">
        <w:rPr>
          <w:rStyle w:val="Style13ptBold"/>
        </w:rPr>
        <w:t>Pershing</w:t>
      </w:r>
      <w:r>
        <w:t>, J.D. Yale, B.A. UChicago,</w:t>
      </w:r>
      <w:r w:rsidRPr="00920139">
        <w:rPr>
          <w:rStyle w:val="Style13ptBold"/>
        </w:rPr>
        <w:t>’19</w:t>
      </w:r>
      <w:r>
        <w:t xml:space="preserve">, "Interpreting the Outer Space Treaty's Non-Appropriation Principle: Customary International Law from 1967 to Today," Yale Journal of International Law 44, no. 1 (Winter 2019): 149-[xiv] </w:t>
      </w:r>
    </w:p>
    <w:p w14:paraId="76D1B2CF" w14:textId="77777777" w:rsidR="000B2AAD" w:rsidRDefault="000B2AAD" w:rsidP="000B2AAD">
      <w:r>
        <w:t xml:space="preserve">III. </w:t>
      </w:r>
      <w:r w:rsidRPr="00830C7D">
        <w:rPr>
          <w:rStyle w:val="Emphasis"/>
        </w:rPr>
        <w:t>IMPENDING SECOND SHIFT</w:t>
      </w:r>
      <w:r>
        <w:t xml:space="preserve"> IN CUSTOMARY INTERNATIONAL LAW'S INTERPRETATION OF THE NON-APPROPRIATION PRINCIPLE</w:t>
      </w:r>
    </w:p>
    <w:p w14:paraId="65C5B7CB" w14:textId="77777777" w:rsidR="000B2AAD" w:rsidRDefault="000B2AAD" w:rsidP="000B2AAD">
      <w:r>
        <w:t xml:space="preserve">In contrast to Part II, which dealt with customary international law relating to property claims over materials that are extracted from space, </w:t>
      </w:r>
      <w:r w:rsidRPr="008062BF">
        <w:rPr>
          <w:rStyle w:val="StyleUnderline"/>
        </w:rPr>
        <w:t xml:space="preserve">this Part explores customary international law in relation to the idea of appropriation of </w:t>
      </w:r>
      <w:r w:rsidRPr="008062BF">
        <w:rPr>
          <w:rStyle w:val="Emphasis"/>
        </w:rPr>
        <w:t>in situ space property</w:t>
      </w:r>
      <w:r>
        <w:t xml:space="preserve">. Section II.A first establishes </w:t>
      </w:r>
      <w:r w:rsidRPr="008062BF">
        <w:rPr>
          <w:rStyle w:val="StyleUnderline"/>
        </w:rPr>
        <w:t>current customary international law norms</w:t>
      </w:r>
      <w:r>
        <w:t xml:space="preserve"> that </w:t>
      </w:r>
      <w:r w:rsidRPr="008062BF">
        <w:rPr>
          <w:rStyle w:val="StyleUnderline"/>
        </w:rPr>
        <w:t xml:space="preserve">prohibit in situ space property ownership </w:t>
      </w:r>
      <w:r>
        <w:t xml:space="preserve">via an examination of State practice and opiniojuris. Section II.B then suggests that, </w:t>
      </w:r>
      <w:r w:rsidRPr="001C4929">
        <w:rPr>
          <w:rStyle w:val="StyleUnderline"/>
        </w:rPr>
        <w:t>mirroring the first shift in customary international law norms related to extracted space resources</w:t>
      </w:r>
      <w:r w:rsidRPr="001D62EB">
        <w:rPr>
          <w:rStyle w:val="StyleUnderline"/>
          <w:highlight w:val="yellow"/>
        </w:rPr>
        <w:t xml:space="preserve">, a nascent </w:t>
      </w:r>
      <w:r w:rsidRPr="00830C7D">
        <w:rPr>
          <w:rStyle w:val="Emphasis"/>
          <w:highlight w:val="yellow"/>
        </w:rPr>
        <w:t>second shift</w:t>
      </w:r>
      <w:r w:rsidRPr="00830C7D">
        <w:rPr>
          <w:rStyle w:val="StyleUnderline"/>
          <w:highlight w:val="yellow"/>
        </w:rPr>
        <w:t xml:space="preserve"> </w:t>
      </w:r>
      <w:r w:rsidRPr="001D62EB">
        <w:rPr>
          <w:rStyle w:val="StyleUnderline"/>
          <w:highlight w:val="yellow"/>
        </w:rPr>
        <w:t>in the interpretation of the non-appropriation principle regarding in situ space property ownership is</w:t>
      </w:r>
      <w:r w:rsidRPr="008062BF">
        <w:rPr>
          <w:rStyle w:val="StyleUnderline"/>
        </w:rPr>
        <w:t xml:space="preserve"> likely </w:t>
      </w:r>
      <w:r w:rsidRPr="001D62EB">
        <w:rPr>
          <w:rStyle w:val="Emphasis"/>
          <w:highlight w:val="yellow"/>
        </w:rPr>
        <w:t>on the horizon</w:t>
      </w:r>
      <w:r w:rsidRPr="001D62EB">
        <w:rPr>
          <w:rStyle w:val="StyleUnderline"/>
          <w:highlight w:val="yellow"/>
        </w:rPr>
        <w:t>.</w:t>
      </w:r>
    </w:p>
    <w:p w14:paraId="6D28C5AE" w14:textId="77777777" w:rsidR="000B2AAD" w:rsidRPr="008062BF" w:rsidRDefault="000B2AAD" w:rsidP="000B2AAD">
      <w:pPr>
        <w:rPr>
          <w:rStyle w:val="StyleUnderline"/>
        </w:rPr>
      </w:pPr>
      <w:r>
        <w:t xml:space="preserve">The prospect of </w:t>
      </w:r>
      <w:r w:rsidRPr="001D62EB">
        <w:rPr>
          <w:rStyle w:val="StyleUnderline"/>
          <w:highlight w:val="yellow"/>
        </w:rPr>
        <w:t>high profits from the extraction of space resources will</w:t>
      </w:r>
      <w:r>
        <w:t xml:space="preserve"> likely incentivize private companies and individuals to </w:t>
      </w:r>
      <w:r w:rsidRPr="001D62EB">
        <w:rPr>
          <w:rStyle w:val="StyleUnderline"/>
          <w:highlight w:val="yellow"/>
        </w:rPr>
        <w:t>pressure States to recognize</w:t>
      </w:r>
      <w:r>
        <w:t xml:space="preserve"> and protect </w:t>
      </w:r>
      <w:r w:rsidRPr="001D62EB">
        <w:rPr>
          <w:rStyle w:val="StyleUnderline"/>
          <w:highlight w:val="yellow"/>
        </w:rPr>
        <w:t>private in situ property rights-</w:t>
      </w:r>
      <w:r w:rsidRPr="008062BF">
        <w:t>which</w:t>
      </w:r>
      <w:r>
        <w:t xml:space="preserve">, as previously discussed, is not expressly prohibited by Article II of the Outer Space Treaty. As increasing government openness to private commercial space activities suggests, </w:t>
      </w:r>
      <w:r w:rsidRPr="001D62EB">
        <w:rPr>
          <w:rStyle w:val="StyleUnderline"/>
          <w:highlight w:val="yellow"/>
        </w:rPr>
        <w:t>States will</w:t>
      </w:r>
      <w:r w:rsidRPr="008062BF">
        <w:rPr>
          <w:rStyle w:val="StyleUnderline"/>
        </w:rPr>
        <w:t xml:space="preserve"> likely </w:t>
      </w:r>
      <w:r w:rsidRPr="001D62EB">
        <w:rPr>
          <w:rStyle w:val="StyleUnderline"/>
          <w:highlight w:val="yellow"/>
        </w:rPr>
        <w:t>buckle</w:t>
      </w:r>
      <w:r w:rsidRPr="008062BF">
        <w:rPr>
          <w:rStyle w:val="StyleUnderline"/>
        </w:rPr>
        <w:t xml:space="preserve"> under this pressure </w:t>
      </w:r>
      <w:r w:rsidRPr="001D62EB">
        <w:rPr>
          <w:rStyle w:val="StyleUnderline"/>
          <w:highlight w:val="yellow"/>
        </w:rPr>
        <w:t>and allow private</w:t>
      </w:r>
      <w:r w:rsidRPr="008062BF">
        <w:rPr>
          <w:rStyle w:val="StyleUnderline"/>
        </w:rPr>
        <w:t xml:space="preserve"> companies or private </w:t>
      </w:r>
      <w:r w:rsidRPr="001D62EB">
        <w:rPr>
          <w:rStyle w:val="StyleUnderline"/>
          <w:highlight w:val="yellow"/>
        </w:rPr>
        <w:t>entities</w:t>
      </w:r>
      <w:r w:rsidRPr="008062BF">
        <w:rPr>
          <w:rStyle w:val="StyleUnderline"/>
        </w:rPr>
        <w:t xml:space="preserve"> under State control </w:t>
      </w:r>
      <w:r w:rsidRPr="001D62EB">
        <w:rPr>
          <w:rStyle w:val="StyleUnderline"/>
          <w:highlight w:val="yellow"/>
        </w:rPr>
        <w:t>to exercise ownership</w:t>
      </w:r>
      <w:r w:rsidRPr="00A060BF">
        <w:rPr>
          <w:rStyle w:val="StyleUnderline"/>
        </w:rPr>
        <w:t xml:space="preserve"> rights.</w:t>
      </w:r>
      <w:r>
        <w:t xml:space="preserve"> </w:t>
      </w:r>
      <w:r w:rsidRPr="001D62EB">
        <w:rPr>
          <w:rStyle w:val="StyleUnderline"/>
          <w:highlight w:val="yellow"/>
        </w:rPr>
        <w:t xml:space="preserve">Unless the international community acts soon to </w:t>
      </w:r>
      <w:r w:rsidRPr="001D62EB">
        <w:rPr>
          <w:rStyle w:val="Emphasis"/>
          <w:highlight w:val="yellow"/>
        </w:rPr>
        <w:t>clarify the meaning</w:t>
      </w:r>
      <w:r w:rsidRPr="001D62EB">
        <w:rPr>
          <w:rStyle w:val="StyleUnderline"/>
          <w:highlight w:val="yellow"/>
        </w:rPr>
        <w:t xml:space="preserve"> of the </w:t>
      </w:r>
      <w:r w:rsidRPr="00B4048B">
        <w:rPr>
          <w:rStyle w:val="StyleUnderline"/>
          <w:highlight w:val="yellow"/>
        </w:rPr>
        <w:t>nonappropriation principle of the O</w:t>
      </w:r>
      <w:r w:rsidRPr="008062BF">
        <w:rPr>
          <w:rStyle w:val="StyleUnderline"/>
        </w:rPr>
        <w:t xml:space="preserve">uter </w:t>
      </w:r>
      <w:r w:rsidRPr="00B4048B">
        <w:rPr>
          <w:rStyle w:val="StyleUnderline"/>
          <w:highlight w:val="yellow"/>
        </w:rPr>
        <w:t>S</w:t>
      </w:r>
      <w:r w:rsidRPr="008062BF">
        <w:rPr>
          <w:rStyle w:val="StyleUnderline"/>
        </w:rPr>
        <w:t xml:space="preserve">pace </w:t>
      </w:r>
      <w:r w:rsidRPr="00B4048B">
        <w:rPr>
          <w:rStyle w:val="StyleUnderline"/>
          <w:highlight w:val="yellow"/>
        </w:rPr>
        <w:t>T</w:t>
      </w:r>
      <w:r w:rsidRPr="008062BF">
        <w:rPr>
          <w:rStyle w:val="StyleUnderline"/>
        </w:rPr>
        <w:t xml:space="preserve">reaty, </w:t>
      </w:r>
      <w:r w:rsidRPr="001D62EB">
        <w:rPr>
          <w:rStyle w:val="StyleUnderline"/>
          <w:highlight w:val="yellow"/>
        </w:rPr>
        <w:t>it is possible</w:t>
      </w:r>
      <w:r w:rsidRPr="008062BF">
        <w:rPr>
          <w:rStyle w:val="StyleUnderline"/>
        </w:rPr>
        <w:t xml:space="preserve"> that a </w:t>
      </w:r>
      <w:r w:rsidRPr="001D62EB">
        <w:rPr>
          <w:rStyle w:val="StyleUnderline"/>
          <w:highlight w:val="yellow"/>
        </w:rPr>
        <w:t>second organic shift</w:t>
      </w:r>
      <w:r w:rsidRPr="008062BF">
        <w:rPr>
          <w:rStyle w:val="StyleUnderline"/>
        </w:rPr>
        <w:t xml:space="preserve"> in customary international law </w:t>
      </w:r>
      <w:r w:rsidRPr="001D62EB">
        <w:rPr>
          <w:rStyle w:val="StyleUnderline"/>
          <w:highlight w:val="yellow"/>
        </w:rPr>
        <w:t>will develop</w:t>
      </w:r>
      <w:r w:rsidRPr="008062BF">
        <w:rPr>
          <w:rStyle w:val="StyleUnderline"/>
        </w:rPr>
        <w:t xml:space="preserve"> and allow for private ownership of in situ space property in further contravention of the original intent of the Treaty.</w:t>
      </w:r>
    </w:p>
    <w:p w14:paraId="5034835F" w14:textId="77777777" w:rsidR="000B2AAD" w:rsidRDefault="000B2AAD" w:rsidP="000B2AAD">
      <w:r>
        <w:t>A. Current Rejection ofIndividual Property Rights in Space</w:t>
      </w:r>
    </w:p>
    <w:p w14:paraId="09A0A15E" w14:textId="77777777" w:rsidR="000B2AAD" w:rsidRDefault="000B2AAD" w:rsidP="000B2AAD">
      <w:r>
        <w:t>Although the internationally recognized scope of the non-appropriation principle has been pared back to allow for the ownership of space resources upon extraction, there is still currently a general acceptance in customary international law that the principle prohibits States, individuals, and private corporations from owning in situ property in space. State practice, domestic legislation, and legal scholarship all tend to support this conclusion.</w:t>
      </w:r>
    </w:p>
    <w:p w14:paraId="725B3C0E" w14:textId="77777777" w:rsidR="000B2AAD" w:rsidRDefault="000B2AAD" w:rsidP="000B2AAD">
      <w:r>
        <w:t>1</w:t>
      </w:r>
      <w:r w:rsidRPr="00136313">
        <w:rPr>
          <w:rStyle w:val="StyleUnderline"/>
        </w:rPr>
        <w:t>. State Practice</w:t>
      </w:r>
    </w:p>
    <w:p w14:paraId="311BEC08" w14:textId="77777777" w:rsidR="000B2AAD" w:rsidRDefault="000B2AAD" w:rsidP="000B2AAD">
      <w:r w:rsidRPr="001D62EB">
        <w:rPr>
          <w:rStyle w:val="StyleUnderline"/>
          <w:highlight w:val="yellow"/>
        </w:rPr>
        <w:t xml:space="preserve">Currently, States </w:t>
      </w:r>
      <w:r w:rsidRPr="001C4929">
        <w:rPr>
          <w:rStyle w:val="StyleUnderline"/>
          <w:highlight w:val="yellow"/>
        </w:rPr>
        <w:t>a</w:t>
      </w:r>
      <w:r w:rsidRPr="001C4929">
        <w:rPr>
          <w:rStyle w:val="StyleUnderline"/>
        </w:rPr>
        <w:t>ct in accordance with the original understanding of the non-appropriation treaty</w:t>
      </w:r>
      <w:r w:rsidRPr="00A060BF">
        <w:rPr>
          <w:rStyle w:val="StyleUnderline"/>
        </w:rPr>
        <w:t xml:space="preserve"> insofar as they </w:t>
      </w:r>
      <w:r w:rsidRPr="001C4929">
        <w:rPr>
          <w:rStyle w:val="StyleUnderline"/>
          <w:highlight w:val="yellow"/>
        </w:rPr>
        <w:t>have not endorsed</w:t>
      </w:r>
      <w:r w:rsidRPr="00A060BF">
        <w:rPr>
          <w:rStyle w:val="StyleUnderline"/>
        </w:rPr>
        <w:t xml:space="preserve"> individuals' </w:t>
      </w:r>
      <w:r w:rsidRPr="001C4929">
        <w:rPr>
          <w:rStyle w:val="StyleUnderline"/>
          <w:highlight w:val="yellow"/>
        </w:rPr>
        <w:t>claims to in situ property</w:t>
      </w:r>
      <w:r w:rsidRPr="00A060BF">
        <w:rPr>
          <w:rStyle w:val="StyleUnderline"/>
        </w:rPr>
        <w:t xml:space="preserve"> in space</w:t>
      </w:r>
      <w:r>
        <w:t xml:space="preserve"> (as distinct from endorsement of property rights to resources after extraction).</w:t>
      </w:r>
    </w:p>
    <w:p w14:paraId="173ACDFE" w14:textId="77777777" w:rsidR="000B2AAD" w:rsidRDefault="000B2AAD" w:rsidP="000B2AAD">
      <w:r>
        <w:t>One anecdote that exemplifies the United States' unwillingness to acknowledge private individuals' in situ property rights in outer space comes from the case Nemitz v. United States.8 6 On February 12, 2001, NASA's Near Earth Asteroid Rendezvous Shoemaker became the first spacecraft to land on the surface of an asteroid when it touched down on Eros, a twenty-one-mile long asteroid in the sun's orbit.8 7 On February 16, 2001, NASA received a letter from Gregory Nemitz, in which Nemitz claimed ownership over Eros (effectively asserting in situ property rights over the asteroid) and attempted to charge NASA a twenty dollar "parking/storage fee" for NASA's use of the asteroid. NASA General Counsel Edward Frankle's eventual response, after a series of back-andforth exchanges, was to deny that Nemitz had any property rights to the asteroid as a celestial body because to acknowledge otherwise would be in contravention of Article II of the Outer Space Treaty. 8 9 The matter was settled in court, with the presiding judge relying on similar reasoning in finding for NASA. 90 Other challenges to the principle of non-appropriation of in situ space property, most notably in the BogotA Declaration of 1976, have also been struck down. 91 In the Declaration, eight equatorial nations, including Colombia, Congo, Ecuador, Indonesia, Kenya, Uganda, and Zaire (now the Democratic Republic of the Congo), with Brazil as an observer, claimed sovereignty over in situ space property in the form of geostationary orbits above their territories.9 2 Geostationary orbits, thirty-six thousand kilometers above Earth's equator, are particularly valuable because at this distance a satellite orbits the Earth at a speed equal to the Earth's rotation, allowing that satellite to remain over a fixed point on the Earth's surface. 9 3 However, the BogotA Declaration's attempted appropriation of geostationary orbits was rejected internationally as inconsistent with Article II of the Outer Space Treaty. 9 4</w:t>
      </w:r>
    </w:p>
    <w:p w14:paraId="45FD5001" w14:textId="77777777" w:rsidR="000B2AAD" w:rsidRDefault="000B2AAD" w:rsidP="000B2AAD">
      <w:r w:rsidRPr="00A060BF">
        <w:rPr>
          <w:rStyle w:val="StyleUnderline"/>
        </w:rPr>
        <w:t>Since the BogotA Declaration, there have not been any significant challenges to the non-appropriation principle</w:t>
      </w:r>
      <w:r>
        <w:t xml:space="preserve"> concerning appropriation of in situ space property.9 5 There are also no major persistent State objectors who claim the right of ownership of in situ property.96 Although customary international law has come to accept State and individual ownership of extracted space resources, current State practice supports the conclusion that appropriation of in situ space property (in the form of entire celestial bodies, as with Eros, or particular swaths of space or orbits, as in the Bogoth Declaration) remains impermissible under the non-appropriation clause of the Outer Space Treaty.</w:t>
      </w:r>
    </w:p>
    <w:p w14:paraId="21F32230" w14:textId="77777777" w:rsidR="000B2AAD" w:rsidRDefault="000B2AAD" w:rsidP="000B2AAD">
      <w:r>
        <w:t xml:space="preserve">2. </w:t>
      </w:r>
      <w:r w:rsidRPr="005C1082">
        <w:t>Opinio</w:t>
      </w:r>
      <w:r>
        <w:t xml:space="preserve"> Juris: Domestic Legislation</w:t>
      </w:r>
    </w:p>
    <w:p w14:paraId="07734D87" w14:textId="77777777" w:rsidR="000B2AAD" w:rsidRDefault="000B2AAD" w:rsidP="000B2AAD">
      <w:r w:rsidRPr="00A060BF">
        <w:rPr>
          <w:rStyle w:val="StyleUnderline"/>
        </w:rPr>
        <w:t>The United States has ensured that its commitment to the nonappropriation principl</w:t>
      </w:r>
      <w:r>
        <w:t xml:space="preserve">e (other than the exception discussed above concerning extracted resources) </w:t>
      </w:r>
      <w:r w:rsidRPr="00A060BF">
        <w:rPr>
          <w:rStyle w:val="StyleUnderline"/>
        </w:rPr>
        <w:t>is codified in domestic law. Restricting its otherwise expansive language, the SPACE Act of 2015 reads: "It is the sense of Congress that by the enactment of this Act, the United States does not thereby assert sovereignty or sovereign or exclusive rights or jurisdiction over, or the ownership of, any celestial body."</w:t>
      </w:r>
      <w:r>
        <w:t>97</w:t>
      </w:r>
    </w:p>
    <w:p w14:paraId="6D71EF75" w14:textId="77777777" w:rsidR="000B2AAD" w:rsidRDefault="000B2AAD" w:rsidP="000B2AAD">
      <w:r>
        <w:t xml:space="preserve">Other countries have also recognized this limitation to private ownership of space in customary international law. For instance, commentary to the new Luxembourg law emphasizes that </w:t>
      </w:r>
    </w:p>
    <w:p w14:paraId="46FC5D48" w14:textId="77777777" w:rsidR="000B2AAD" w:rsidRDefault="000B2AAD" w:rsidP="000B2AAD">
      <w:pPr>
        <w:ind w:left="720"/>
      </w:pPr>
      <w:r>
        <w:t>“[t]he scope of this law is . . . limited to space resources and does not apply to asteroids, comets and celestial bodies as such, whose appropriation is prohibited by the Treaty on Principles Governing the Activities of States in the Exploration and Use of Outer Space, including the Moon and Other Celestial Bodies, a.k.a. the 1967 Outer Space Treaty."</w:t>
      </w:r>
    </w:p>
    <w:p w14:paraId="5A935DB5" w14:textId="77777777" w:rsidR="000B2AAD" w:rsidRDefault="000B2AAD" w:rsidP="000B2AAD">
      <w:r>
        <w:t>In their explicit compliance with international law, other States' outer space laws similarly reject private appropriation of space. 9</w:t>
      </w:r>
    </w:p>
    <w:p w14:paraId="627EDEB0" w14:textId="77777777" w:rsidR="000B2AAD" w:rsidRDefault="000B2AAD" w:rsidP="000B2AAD">
      <w:r>
        <w:t>3. Opinio Juris: Legal Scholarship</w:t>
      </w:r>
    </w:p>
    <w:p w14:paraId="38320265" w14:textId="77777777" w:rsidR="000B2AAD" w:rsidRDefault="000B2AAD" w:rsidP="000B2AAD">
      <w:r w:rsidRPr="001D62EB">
        <w:rPr>
          <w:rStyle w:val="StyleUnderline"/>
          <w:highlight w:val="yellow"/>
        </w:rPr>
        <w:t xml:space="preserve">Legal scholars </w:t>
      </w:r>
      <w:r w:rsidRPr="001C4929">
        <w:rPr>
          <w:rStyle w:val="StyleUnderline"/>
        </w:rPr>
        <w:t xml:space="preserve">also </w:t>
      </w:r>
      <w:r w:rsidRPr="001C4929">
        <w:rPr>
          <w:rStyle w:val="Emphasis"/>
        </w:rPr>
        <w:t xml:space="preserve">generally </w:t>
      </w:r>
      <w:r w:rsidRPr="001D62EB">
        <w:rPr>
          <w:rStyle w:val="Emphasis"/>
          <w:highlight w:val="yellow"/>
        </w:rPr>
        <w:t>accept</w:t>
      </w:r>
      <w:r w:rsidRPr="001D62EB">
        <w:rPr>
          <w:rStyle w:val="StyleUnderline"/>
          <w:highlight w:val="yellow"/>
        </w:rPr>
        <w:t xml:space="preserve"> </w:t>
      </w:r>
      <w:r w:rsidRPr="001C4929">
        <w:rPr>
          <w:rStyle w:val="StyleUnderline"/>
          <w:highlight w:val="yellow"/>
        </w:rPr>
        <w:t>that the non-appropriation principle legally extends to private individuals</w:t>
      </w:r>
      <w:r w:rsidRPr="001C4929">
        <w:rPr>
          <w:highlight w:val="yellow"/>
        </w:rPr>
        <w:t xml:space="preserve"> </w:t>
      </w:r>
      <w:r w:rsidRPr="001C4929">
        <w:t>as well as to States.100 Articulations</w:t>
      </w:r>
      <w:r>
        <w:t xml:space="preserve"> of this position tend to follow one of three lines of reasoning: (1) </w:t>
      </w:r>
      <w:r w:rsidRPr="00A060BF">
        <w:rPr>
          <w:rStyle w:val="StyleUnderline"/>
        </w:rPr>
        <w:t>Article II implicitly bans individual appropriation</w:t>
      </w:r>
      <w:r>
        <w:t xml:space="preserve">; (2) </w:t>
      </w:r>
      <w:r w:rsidRPr="00A060BF">
        <w:rPr>
          <w:rStyle w:val="StyleUnderline"/>
        </w:rPr>
        <w:t>even if Article II does not itself ban individual appropriation, the de facto outcome of the explicit bar in Article II against State appropriation of space will necessarily also preclude meaningful individual ownership</w:t>
      </w:r>
      <w:r>
        <w:t xml:space="preserve">; or (3) </w:t>
      </w:r>
      <w:r w:rsidRPr="00A060BF">
        <w:rPr>
          <w:rStyle w:val="StyleUnderline"/>
        </w:rPr>
        <w:t>regardless of the language of Article II, customary international law itself precludes private in situ appropriation of land or property in space</w:t>
      </w:r>
      <w:r>
        <w:t>. But cracks are emerging even in these three seemingly strong legal arguments.</w:t>
      </w:r>
    </w:p>
    <w:p w14:paraId="7192AB37" w14:textId="77777777" w:rsidR="000B2AAD" w:rsidRDefault="000B2AAD" w:rsidP="000B2AAD">
      <w:r>
        <w:t>Several scholars assert that the language of Article II itself implicitly bans individual appropriation. The most straightforward argument in this line of reasoning is that the Treaty precludes all sovereignty and ownership in space and over its celestial bodies, regardless of whether "the claim comes from nationstates, natural persons, or juridical persons," indicating a complete moratorium on in situ property rights in space.10 Other scholars conclude that Article II implicitly bans private appropriation as well as State appropriation because property ownership implies control over access: given that Article I guarantees universal free access to all celestial bodies, private appropriation of any celestial body cannot legally occur.1 0 2</w:t>
      </w:r>
    </w:p>
    <w:p w14:paraId="22BF449C" w14:textId="77777777" w:rsidR="000B2AAD" w:rsidRDefault="000B2AAD" w:rsidP="000B2AAD">
      <w:r>
        <w:t>The second approach to the private appropriation question is perhaps the most common: a recognition that Article II does not explicitly or implicitly ban individual appropriation, but that in the absence of State endorsement of these rights (which itself is prohibited), "individual property" as such has no meaning. This approach is exemplified in Fabio Tronchetti's work. He explains:</w:t>
      </w:r>
    </w:p>
    <w:p w14:paraId="1EB7D03E" w14:textId="77777777" w:rsidR="000B2AAD" w:rsidRDefault="000B2AAD" w:rsidP="000B2AAD">
      <w:pPr>
        <w:ind w:left="720"/>
      </w:pPr>
      <w:r w:rsidRPr="00A060BF">
        <w:rPr>
          <w:rStyle w:val="StyleUnderline"/>
        </w:rPr>
        <w:t>[T]here is a general consensus on the fact that both national appropriation and private property rights are denied under the Outer Space Treaty</w:t>
      </w:r>
      <w:r>
        <w:t xml:space="preserve"> .... Private entities are allowed to carry out space activities but, according to Article VI of the Outer Space Treaty, they must be authorized to conduct such activities by the appropriate State of nationality. But if the State is prohibited from engaging in certain conduct, then it lacks the authority to license its nationals or other entities subject to its jurisdiction to engage in that prohibited activity."'</w:t>
      </w:r>
    </w:p>
    <w:p w14:paraId="0CBC9D83" w14:textId="77777777" w:rsidR="000B2AAD" w:rsidRDefault="000B2AAD" w:rsidP="000B2AAD">
      <w:r w:rsidRPr="00A060BF">
        <w:rPr>
          <w:rStyle w:val="StyleUnderline"/>
        </w:rPr>
        <w:t xml:space="preserve">Other scholars make similar arguments. Virgiliu Pop, for instance, claims that "[a]ppropriation of land can exist outside the sphere of sovereignty, but </w:t>
      </w:r>
      <w:r w:rsidRPr="00A060BF">
        <w:rPr>
          <w:rStyle w:val="Emphasis"/>
        </w:rPr>
        <w:t>its survival is dependent upon endorsement from a sovereign entity</w:t>
      </w:r>
      <w:r>
        <w:t xml:space="preserve">." 0 4 Because "the Outer Space Treaty prohibits the national appropriation of outer space and celestial bodies," he argues "a State endorsement would be interpreted as a means of national -appropriation, hence it would be unlawful."10 5 Finally, </w:t>
      </w:r>
      <w:r w:rsidRPr="00A060BF">
        <w:rPr>
          <w:rStyle w:val="StyleUnderline"/>
        </w:rPr>
        <w:t>approaching the question from a customary international law perspective, Deva Prasad emphasizes that both State practice and opinio juris "clearly support the fact that the non-appropriation principle is a customary international law,"</w:t>
      </w:r>
      <w:r>
        <w:t xml:space="preserve"> noting "widespread acceptance [of the] non-appropriation principle by the States" as well as the absence of any persistent objectors.1 Thus, even if Article II does not ban private individuals from owning land in and of itself, customary international law in the aggregate is enough to condemn private appropriation of land in space as illegal.</w:t>
      </w:r>
    </w:p>
    <w:p w14:paraId="3AF36CE7" w14:textId="77777777" w:rsidR="000B2AAD" w:rsidRDefault="000B2AAD" w:rsidP="000B2AAD">
      <w:r>
        <w:t>B. Emerging Theories ofIn Situ Property Rights in Space</w:t>
      </w:r>
    </w:p>
    <w:p w14:paraId="27A5AA3E" w14:textId="77777777" w:rsidR="000B2AAD" w:rsidRDefault="000B2AAD" w:rsidP="000B2AAD">
      <w:r>
        <w:t xml:space="preserve">Despite the evidence that customary international law currently proscribes in situ appropriation of space property, I argue that </w:t>
      </w:r>
      <w:r w:rsidRPr="001D62EB">
        <w:rPr>
          <w:rStyle w:val="StyleUnderline"/>
          <w:highlight w:val="yellow"/>
        </w:rPr>
        <w:t xml:space="preserve">a nascent </w:t>
      </w:r>
      <w:r w:rsidRPr="00136313">
        <w:rPr>
          <w:rStyle w:val="Emphasis"/>
          <w:highlight w:val="yellow"/>
        </w:rPr>
        <w:t>second shift</w:t>
      </w:r>
      <w:r w:rsidRPr="00A060BF">
        <w:rPr>
          <w:rStyle w:val="StyleUnderline"/>
        </w:rPr>
        <w:t xml:space="preserve"> in the interpretation of the non-appropriation principle, </w:t>
      </w:r>
      <w:r w:rsidRPr="001D62EB">
        <w:rPr>
          <w:rStyle w:val="StyleUnderline"/>
          <w:highlight w:val="yellow"/>
        </w:rPr>
        <w:t>which would allow for such in situ ownership, is likely</w:t>
      </w:r>
      <w:r w:rsidRPr="00A060BF">
        <w:rPr>
          <w:rStyle w:val="StyleUnderline"/>
        </w:rPr>
        <w:t xml:space="preserve"> on the horizon. The possibility of such a shift arises </w:t>
      </w:r>
      <w:r w:rsidRPr="001D62EB">
        <w:rPr>
          <w:rStyle w:val="StyleUnderline"/>
          <w:highlight w:val="yellow"/>
        </w:rPr>
        <w:t xml:space="preserve">from the </w:t>
      </w:r>
      <w:r w:rsidRPr="001D62EB">
        <w:rPr>
          <w:rStyle w:val="Emphasis"/>
          <w:highlight w:val="yellow"/>
        </w:rPr>
        <w:t>sheer magnitude</w:t>
      </w:r>
      <w:r w:rsidRPr="001D62EB">
        <w:rPr>
          <w:rStyle w:val="StyleUnderline"/>
          <w:highlight w:val="yellow"/>
        </w:rPr>
        <w:t xml:space="preserve"> of the economic incentives </w:t>
      </w:r>
      <w:r w:rsidRPr="001C4929">
        <w:rPr>
          <w:rStyle w:val="StyleUnderline"/>
        </w:rPr>
        <w:t>private corporations will have</w:t>
      </w:r>
      <w:r w:rsidRPr="00A060BF">
        <w:rPr>
          <w:rStyle w:val="StyleUnderline"/>
        </w:rPr>
        <w:t xml:space="preserve"> to urge such a recognition.</w:t>
      </w:r>
      <w:r>
        <w:t xml:space="preserve"> And, if States seek to establish in situ ownership, </w:t>
      </w:r>
      <w:r w:rsidRPr="00A060BF">
        <w:rPr>
          <w:rStyle w:val="StyleUnderline"/>
        </w:rPr>
        <w:t>they will have at their disposal emerging legal arguments pointing to cracks in the theories that the non-appropriation principle bars private ownership of in situ property</w:t>
      </w:r>
      <w:r>
        <w:t xml:space="preserve">. Although not yet the basis for any State action, the increasing </w:t>
      </w:r>
      <w:r w:rsidRPr="00466DA2">
        <w:rPr>
          <w:rStyle w:val="StyleUnderline"/>
          <w:highlight w:val="yellow"/>
        </w:rPr>
        <w:t>momentum of these theories portends a second shift in c</w:t>
      </w:r>
      <w:r>
        <w:t xml:space="preserve">ustomary </w:t>
      </w:r>
      <w:r w:rsidRPr="00466DA2">
        <w:rPr>
          <w:rStyle w:val="StyleUnderline"/>
          <w:highlight w:val="yellow"/>
        </w:rPr>
        <w:t>i</w:t>
      </w:r>
      <w:r>
        <w:t xml:space="preserve">nternational </w:t>
      </w:r>
      <w:r w:rsidRPr="00466DA2">
        <w:rPr>
          <w:rStyle w:val="StyleUnderline"/>
          <w:highlight w:val="yellow"/>
        </w:rPr>
        <w:t>l</w:t>
      </w:r>
      <w:r>
        <w:t xml:space="preserve">aw </w:t>
      </w:r>
      <w:r w:rsidRPr="00466DA2">
        <w:rPr>
          <w:rStyle w:val="StyleUnderline"/>
          <w:highlight w:val="yellow"/>
        </w:rPr>
        <w:t>to allow</w:t>
      </w:r>
      <w:r>
        <w:t xml:space="preserve"> for </w:t>
      </w:r>
      <w:r w:rsidRPr="00466DA2">
        <w:rPr>
          <w:rStyle w:val="StyleUnderline"/>
          <w:highlight w:val="yellow"/>
        </w:rPr>
        <w:t>in situ</w:t>
      </w:r>
      <w:r>
        <w:t xml:space="preserve"> ownership of space </w:t>
      </w:r>
      <w:r w:rsidRPr="00466DA2">
        <w:rPr>
          <w:rStyle w:val="StyleUnderline"/>
          <w:highlight w:val="yellow"/>
        </w:rPr>
        <w:t>property</w:t>
      </w:r>
    </w:p>
    <w:p w14:paraId="1980DB93" w14:textId="77777777" w:rsidR="000B2AAD" w:rsidRDefault="000B2AAD" w:rsidP="000B2AAD">
      <w:r>
        <w:t>1. Economic Incentives Portending a Second Shift in Customary International Law's Interpretation of the Non-Appropriation Principle</w:t>
      </w:r>
    </w:p>
    <w:p w14:paraId="7F746214" w14:textId="77777777" w:rsidR="000B2AAD" w:rsidRPr="00A060BF" w:rsidRDefault="000B2AAD" w:rsidP="000B2AAD">
      <w:pPr>
        <w:rPr>
          <w:rStyle w:val="StyleUnderline"/>
        </w:rPr>
      </w:pPr>
      <w:r>
        <w:t xml:space="preserve">The </w:t>
      </w:r>
      <w:r w:rsidRPr="00136313">
        <w:rPr>
          <w:rStyle w:val="StyleUnderline"/>
          <w:highlight w:val="yellow"/>
        </w:rPr>
        <w:t>economic incentives</w:t>
      </w:r>
      <w:r w:rsidRPr="001C4929">
        <w:t xml:space="preserve"> for nations with space-faring capabilities to push for a second shift in customary international law's interpretation of the nonappropriation principle </w:t>
      </w:r>
      <w:r w:rsidRPr="00136313">
        <w:rPr>
          <w:rStyle w:val="StyleUnderline"/>
          <w:highlight w:val="yellow"/>
        </w:rPr>
        <w:t>are</w:t>
      </w:r>
      <w:r w:rsidRPr="001C4929">
        <w:rPr>
          <w:rStyle w:val="StyleUnderline"/>
        </w:rPr>
        <w:t xml:space="preserve"> </w:t>
      </w:r>
      <w:r w:rsidRPr="00136313">
        <w:rPr>
          <w:rStyle w:val="Emphasis"/>
          <w:highlight w:val="yellow"/>
        </w:rPr>
        <w:t>astronomical</w:t>
      </w:r>
      <w:r w:rsidRPr="001C4929">
        <w:t xml:space="preserve">. The </w:t>
      </w:r>
      <w:r w:rsidRPr="001C4929">
        <w:rPr>
          <w:rStyle w:val="StyleUnderline"/>
        </w:rPr>
        <w:t>value of the iron in 16 Psyche alone</w:t>
      </w:r>
      <w:r w:rsidRPr="001C4929">
        <w:t xml:space="preserve">, </w:t>
      </w:r>
      <w:r w:rsidRPr="00136313">
        <w:rPr>
          <w:rStyle w:val="StyleUnderline"/>
          <w:highlight w:val="yellow"/>
        </w:rPr>
        <w:t>an asteroid</w:t>
      </w:r>
      <w:r w:rsidRPr="001C4929">
        <w:t xml:space="preserve"> NASA is planning to explore via spacecraft to be launched in 2023, </w:t>
      </w:r>
      <w:r w:rsidRPr="00136313">
        <w:rPr>
          <w:rStyle w:val="StyleUnderline"/>
          <w:highlight w:val="yellow"/>
        </w:rPr>
        <w:t xml:space="preserve">tops </w:t>
      </w:r>
      <w:r w:rsidRPr="00136313">
        <w:rPr>
          <w:rStyle w:val="StyleUnderline"/>
        </w:rPr>
        <w:t>$</w:t>
      </w:r>
      <w:r w:rsidRPr="00136313">
        <w:rPr>
          <w:rStyle w:val="StyleUnderline"/>
          <w:highlight w:val="yellow"/>
        </w:rPr>
        <w:t>10</w:t>
      </w:r>
      <w:r w:rsidRPr="00136313">
        <w:rPr>
          <w:rStyle w:val="StyleUnderline"/>
        </w:rPr>
        <w:t xml:space="preserve">,000 </w:t>
      </w:r>
      <w:r w:rsidRPr="00136313">
        <w:rPr>
          <w:rStyle w:val="StyleUnderline"/>
          <w:highlight w:val="yellow"/>
        </w:rPr>
        <w:t>quadrillion</w:t>
      </w:r>
      <w:r>
        <w:t xml:space="preserve">. 107 Although NASA is planning the venture for purely scientific purposes,108 </w:t>
      </w:r>
      <w:r w:rsidRPr="00A060BF">
        <w:rPr>
          <w:rStyle w:val="StyleUnderline"/>
        </w:rPr>
        <w:t>this sort of money creates enormous incentives for private corporations to pressure their governments to secure the international recognition of private property rights.</w:t>
      </w:r>
    </w:p>
    <w:p w14:paraId="2EE384A4" w14:textId="77777777" w:rsidR="000B2AAD" w:rsidRPr="00A060BF" w:rsidRDefault="000B2AAD" w:rsidP="000B2AAD">
      <w:pPr>
        <w:rPr>
          <w:rStyle w:val="StyleUnderline"/>
        </w:rPr>
      </w:pPr>
      <w:r>
        <w:t xml:space="preserve">The current legal regime recognized by States (in which property ownership is recognized for extracted resources only) is likely not enough assurance for commercial enterprises that their investments will be protected. For instance, although the United States has claimed the right to resources once they are extracted from outer space, there would still be significant legal uncertainty as to the rights to outer space mines themselves. Under the current system, China or Russia could legally profit from a U.S.-operated mining facility without having invested any of the initial capital because the Outer Space Treaty prevents the United States from appropriating the land which harbors the mine. There would also be legal questions concerning the establishment of permanent space colonies, a goal several private companies have announced their intention of pursuing. 109 </w:t>
      </w:r>
      <w:r w:rsidRPr="00A060BF">
        <w:rPr>
          <w:rStyle w:val="StyleUnderline"/>
        </w:rPr>
        <w:t>Establishing a system of in situ property ownership is therefore likely to be significantly more appealing than a system that allows only for appropriation of extracted resources.</w:t>
      </w:r>
    </w:p>
    <w:p w14:paraId="6964464A" w14:textId="77777777" w:rsidR="000B2AAD" w:rsidRDefault="000B2AAD" w:rsidP="000B2AAD">
      <w:r>
        <w:t>2. Legal Theories Supporting the Right to In Situ Private Property in Space</w:t>
      </w:r>
    </w:p>
    <w:p w14:paraId="46E9865C" w14:textId="77777777" w:rsidR="000B2AAD" w:rsidRDefault="000B2AAD" w:rsidP="000B2AAD">
      <w:r w:rsidRPr="001C4929">
        <w:rPr>
          <w:rStyle w:val="StyleUnderline"/>
        </w:rPr>
        <w:t>If States decide to explore this avenue, they will have at their disposal the work of several legal theorists, who rely on appeals to both textual arguments and to the realities of the fragility of space law, to push back against the currently accepted norm that private individuals cannot own land</w:t>
      </w:r>
      <w:r w:rsidRPr="001C4929">
        <w:t xml:space="preserve"> or other property </w:t>
      </w:r>
      <w:r w:rsidRPr="001C4929">
        <w:rPr>
          <w:rStyle w:val="StyleUnderline"/>
        </w:rPr>
        <w:t>in space</w:t>
      </w:r>
      <w:r w:rsidRPr="001C4929">
        <w:t xml:space="preserve">. </w:t>
      </w:r>
      <w:r w:rsidRPr="001C4929">
        <w:rPr>
          <w:rStyle w:val="StyleUnderline"/>
        </w:rPr>
        <w:t>These theorists have been described as a "minority of authors,"</w:t>
      </w:r>
      <w:r w:rsidRPr="001C4929">
        <w:t xml:space="preserve"> 10 </w:t>
      </w:r>
      <w:r w:rsidRPr="001C4929">
        <w:rPr>
          <w:rStyle w:val="StyleUnderline"/>
        </w:rPr>
        <w:t>but their claims may lay the foundation for a second shift</w:t>
      </w:r>
      <w:r w:rsidRPr="00A060BF">
        <w:rPr>
          <w:rStyle w:val="StyleUnderline"/>
        </w:rPr>
        <w:t xml:space="preserve"> in customary law</w:t>
      </w:r>
      <w:r>
        <w:t>. When technology develops to the point that individual appropriation becomes possible, international norms may shift for a second time, relying on these theories to exclude private individuals and corporations from the ambit of the nonappropriation principle.</w:t>
      </w:r>
    </w:p>
    <w:p w14:paraId="07D44C78" w14:textId="77777777" w:rsidR="000B2AAD" w:rsidRDefault="000B2AAD" w:rsidP="000B2AAD">
      <w:r>
        <w:t xml:space="preserve">From a textual perspective, </w:t>
      </w:r>
      <w:r w:rsidRPr="00A060BF">
        <w:rPr>
          <w:rStyle w:val="StyleUnderline"/>
        </w:rPr>
        <w:t xml:space="preserve">proponents of this view often rely on the doctrine of </w:t>
      </w:r>
      <w:r w:rsidRPr="00A060BF">
        <w:rPr>
          <w:rStyle w:val="Emphasis"/>
        </w:rPr>
        <w:t>expressio unius est exclusio alterius."</w:t>
      </w:r>
      <w:r>
        <w:t xml:space="preserve">11 This canon of construction dictates that </w:t>
      </w:r>
      <w:r w:rsidRPr="001D62EB">
        <w:rPr>
          <w:rStyle w:val="StyleUnderline"/>
        </w:rPr>
        <w:t>expressly including one thing implies the exclusion of the alternative</w:t>
      </w:r>
      <w:r w:rsidRPr="00A060BF">
        <w:rPr>
          <w:rStyle w:val="StyleUnderline"/>
        </w:rPr>
        <w:t>. Some legal scholars have applied this canon to the Outer Space Treaty to interpret Article II's failure to expressly ban private appropriation as an explicit indication that private appropriation is legal</w:t>
      </w:r>
      <w:r>
        <w:t>. Among such scholars are Alan Wasser and Douglas Jobes, who argue that "if the framers of the Outer Space Treaty had intended to mean that States may not authorize their citizens to do anything which they themselves cannot do, they would have written such language into the Treaty explicitly." 1 l 2 Once private individuals or corporations have appropriated space, States would be within their rights to recognize these claims. Thus, for example,</w:t>
      </w:r>
    </w:p>
    <w:p w14:paraId="76865149" w14:textId="77777777" w:rsidR="000B2AAD" w:rsidRDefault="000B2AAD" w:rsidP="000B2AAD">
      <w:pPr>
        <w:ind w:left="720"/>
      </w:pPr>
      <w:r>
        <w:t>the United States simply could state that it would recognize claims by United States nationals (and perhaps by others as well) who discover valuable deposits of minerals or other wealth . ... Recognition of these claims (and protection of them, if necessary, from third parties) would not constitute "national appropriation" or the exercise of sovereignty over territory, but rather the exercise of United States jurisdiction over its citizens and of its power to protect them against third parties in international common areas. 13</w:t>
      </w:r>
    </w:p>
    <w:p w14:paraId="19E9587B" w14:textId="77777777" w:rsidR="000B2AAD" w:rsidRDefault="000B2AAD" w:rsidP="000B2AAD">
      <w:r>
        <w:t xml:space="preserve">According to some of these theorists, </w:t>
      </w:r>
      <w:r w:rsidRPr="00A060BF">
        <w:rPr>
          <w:rStyle w:val="StyleUnderline"/>
        </w:rPr>
        <w:t>a narrow interpretation of Article II would legally "allow other entities like private companies and non-governmental organizations to appropriate territory."' 14</w:t>
      </w:r>
    </w:p>
    <w:p w14:paraId="27F41D02" w14:textId="77777777" w:rsidR="000B2AAD" w:rsidRDefault="000B2AAD" w:rsidP="000B2AAD">
      <w:r>
        <w:t xml:space="preserve">Another textual argument scholars have advanced to support a narrower reading of the non-appropriation principle is that </w:t>
      </w:r>
      <w:r w:rsidRPr="00A060BF">
        <w:rPr>
          <w:rStyle w:val="StyleUnderline"/>
        </w:rPr>
        <w:t>the clause is exceedingly vague, and therefore State parties are free to interpret the principle however each sees fit</w:t>
      </w:r>
      <w:r>
        <w:t>.115 Instead of waiting years for international consensus and change, the United States on its own authority could simply "ignore the 1967 Space Treaty's nosovereignty provision" 11 6 and instead act in accordance with whatever provisions it deemed internally desirable. Putting a finer gloss on what is essentially the same point, Wasser and Jobes' view is that the non-appropriation principle has proven itself to be ambiguous, and as such, "each signatory must interpret for itself what its obligations are." 117 They later imply that the United States should do what is best for itself-which may mean allowing private appropriation of in situ space property." 8 Furthermore, some of these same scholars have suggested that the development of customary international law may not rest solely State actions and may be developed by non-State actors' actions as well. 119 Given the incentives private companies have to promote the right to property ownership in outer space despite Article I of the Outer Space Treaty, this prospect should be particularly disquieting for those who hope for an equitable distribution of space resources.</w:t>
      </w:r>
    </w:p>
    <w:p w14:paraId="5B09A3A7" w14:textId="77777777" w:rsidR="000B2AAD" w:rsidRDefault="000B2AAD" w:rsidP="000B2AAD">
      <w:r>
        <w:t xml:space="preserve">Accompanying these textual arguments, </w:t>
      </w:r>
      <w:r w:rsidRPr="00A060BF">
        <w:rPr>
          <w:rStyle w:val="StyleUnderline"/>
        </w:rPr>
        <w:t xml:space="preserve">some scholars have suggested that such </w:t>
      </w:r>
      <w:r w:rsidRPr="001D62EB">
        <w:rPr>
          <w:rStyle w:val="StyleUnderline"/>
          <w:highlight w:val="yellow"/>
        </w:rPr>
        <w:t xml:space="preserve">a shift would </w:t>
      </w:r>
      <w:r w:rsidRPr="001D62EB">
        <w:rPr>
          <w:rStyle w:val="Emphasis"/>
          <w:highlight w:val="yellow"/>
        </w:rPr>
        <w:t>not be difficult to accomplish</w:t>
      </w:r>
      <w:r w:rsidRPr="001D62EB">
        <w:rPr>
          <w:rStyle w:val="StyleUnderline"/>
          <w:highlight w:val="yellow"/>
        </w:rPr>
        <w:t xml:space="preserve"> given the</w:t>
      </w:r>
      <w:r w:rsidRPr="00A060BF">
        <w:rPr>
          <w:rStyle w:val="StyleUnderline"/>
        </w:rPr>
        <w:t xml:space="preserve"> fragility and </w:t>
      </w:r>
      <w:r w:rsidRPr="001D62EB">
        <w:rPr>
          <w:rStyle w:val="StyleUnderline"/>
          <w:highlight w:val="yellow"/>
        </w:rPr>
        <w:t>malleability of c</w:t>
      </w:r>
      <w:r w:rsidRPr="00A060BF">
        <w:rPr>
          <w:rStyle w:val="StyleUnderline"/>
        </w:rPr>
        <w:t xml:space="preserve">ustomary </w:t>
      </w:r>
      <w:r w:rsidRPr="001D62EB">
        <w:rPr>
          <w:rStyle w:val="StyleUnderline"/>
          <w:highlight w:val="yellow"/>
        </w:rPr>
        <w:t>i</w:t>
      </w:r>
      <w:r w:rsidRPr="00A060BF">
        <w:rPr>
          <w:rStyle w:val="StyleUnderline"/>
        </w:rPr>
        <w:t xml:space="preserve">nternational </w:t>
      </w:r>
      <w:r w:rsidRPr="001D62EB">
        <w:rPr>
          <w:rStyle w:val="StyleUnderline"/>
          <w:highlight w:val="yellow"/>
        </w:rPr>
        <w:t>l</w:t>
      </w:r>
      <w:r w:rsidRPr="00A060BF">
        <w:rPr>
          <w:rStyle w:val="StyleUnderline"/>
        </w:rPr>
        <w:t>aw as it relates to space.</w:t>
      </w:r>
      <w:r>
        <w:t xml:space="preserve"> As Wasser and Jobes point out, the </w:t>
      </w:r>
      <w:r w:rsidRPr="00A060BF">
        <w:rPr>
          <w:rStyle w:val="StyleUnderline"/>
        </w:rPr>
        <w:t>United States and the Soviet Union were able to establish the basis of the customary international law for private appropriation of extracted resources simply by asserting ownership over moon rocks they brought back from space</w:t>
      </w:r>
      <w:r>
        <w:t xml:space="preserve">.1 20 Similarly, as to the establishment of rights to ownership of physical territory in space under customary international law, </w:t>
      </w:r>
      <w:r w:rsidRPr="001D62EB">
        <w:rPr>
          <w:rStyle w:val="StyleUnderline"/>
          <w:highlight w:val="yellow"/>
        </w:rPr>
        <w:t>all that is needed may be "an international private settlement</w:t>
      </w:r>
      <w:r w:rsidRPr="00A060BF">
        <w:rPr>
          <w:rStyle w:val="StyleUnderline"/>
        </w:rPr>
        <w:t xml:space="preserve"> simply landing on and </w:t>
      </w:r>
      <w:r w:rsidRPr="001D62EB">
        <w:rPr>
          <w:rStyle w:val="StyleUnderline"/>
          <w:highlight w:val="yellow"/>
        </w:rPr>
        <w:t>taking possession of a hunk of Lunar land</w:t>
      </w:r>
      <w:r w:rsidRPr="00A060BF">
        <w:rPr>
          <w:rStyle w:val="StyleUnderline"/>
        </w:rPr>
        <w:t>."</w:t>
      </w:r>
      <w:r>
        <w:t xml:space="preserve"> 12 1 Although attempting to appropriate the moon would likely generate an international outcry, it is not clear that the appropriation of a distant asteroid would incite significant protest, even though it could lay the foundation for a shift in customary international law. Significantly, </w:t>
      </w:r>
      <w:r w:rsidRPr="001D62EB">
        <w:rPr>
          <w:rStyle w:val="StyleUnderline"/>
          <w:highlight w:val="yellow"/>
        </w:rPr>
        <w:t>such a shift may occur</w:t>
      </w:r>
      <w:r w:rsidRPr="00A060BF">
        <w:rPr>
          <w:rStyle w:val="StyleUnderline"/>
        </w:rPr>
        <w:t xml:space="preserve"> in State practice </w:t>
      </w:r>
      <w:r w:rsidRPr="001D62EB">
        <w:rPr>
          <w:rStyle w:val="StyleUnderline"/>
          <w:highlight w:val="yellow"/>
        </w:rPr>
        <w:t>even if the legal arguments</w:t>
      </w:r>
      <w:r w:rsidRPr="00A060BF">
        <w:rPr>
          <w:rStyle w:val="StyleUnderline"/>
        </w:rPr>
        <w:t xml:space="preserve"> to support this change </w:t>
      </w:r>
      <w:r w:rsidRPr="001D62EB">
        <w:rPr>
          <w:rStyle w:val="StyleUnderline"/>
          <w:highlight w:val="yellow"/>
        </w:rPr>
        <w:t xml:space="preserve">are weaker than the </w:t>
      </w:r>
      <w:r w:rsidRPr="00B4048B">
        <w:rPr>
          <w:rStyle w:val="StyleUnderline"/>
          <w:highlight w:val="yellow"/>
        </w:rPr>
        <w:t>arguments supporting a continuation of the prohibition of private appropriation.</w:t>
      </w:r>
      <w:r w:rsidRPr="00A060BF">
        <w:rPr>
          <w:rStyle w:val="StyleUnderline"/>
        </w:rPr>
        <w:t xml:space="preserve"> </w:t>
      </w:r>
      <w:r>
        <w:t>Should States buckle to private commercial pressures or independently recognize the economic benefits of domestic companies obtaining private property in celestial territory, States would have a newfound interest in recognizing and protecting in situ rights. The legal justifications for de jure or de facto cooperation in non-recognition would likely become subordinate to economic incentives-spurring the adoption of new legal arguments to support shifting State interests.</w:t>
      </w:r>
    </w:p>
    <w:p w14:paraId="1BD813EA" w14:textId="77777777" w:rsidR="000B2AAD" w:rsidRDefault="000B2AAD" w:rsidP="000B2AAD">
      <w:r>
        <w:t>IV. THE NEED FOR A NEW LEGAL ORDER</w:t>
      </w:r>
    </w:p>
    <w:p w14:paraId="4B80AE1B" w14:textId="77777777" w:rsidR="000B2AAD" w:rsidRDefault="000B2AAD" w:rsidP="000B2AAD">
      <w:r>
        <w:t xml:space="preserve">Given these trends, the international community would do well to rethink the Outer Space Treaty-and soon. </w:t>
      </w:r>
      <w:r w:rsidRPr="004526DE">
        <w:rPr>
          <w:rStyle w:val="Emphasis"/>
          <w:highlight w:val="yellow"/>
        </w:rPr>
        <w:t>Without a clearer articulation</w:t>
      </w:r>
      <w:r w:rsidRPr="001D62EB">
        <w:rPr>
          <w:rStyle w:val="StyleUnderline"/>
          <w:highlight w:val="yellow"/>
        </w:rPr>
        <w:t xml:space="preserve"> of what the international community agrees is the meaning</w:t>
      </w:r>
      <w:r w:rsidRPr="00A060BF">
        <w:rPr>
          <w:rStyle w:val="StyleUnderline"/>
        </w:rPr>
        <w:t xml:space="preserve"> and scope </w:t>
      </w:r>
      <w:r w:rsidRPr="001D62EB">
        <w:rPr>
          <w:rStyle w:val="StyleUnderline"/>
          <w:highlight w:val="yellow"/>
        </w:rPr>
        <w:t>of the nonappropriation principle, it is</w:t>
      </w:r>
      <w:r w:rsidRPr="00A060BF">
        <w:rPr>
          <w:rStyle w:val="StyleUnderline"/>
        </w:rPr>
        <w:t xml:space="preserve"> entirely </w:t>
      </w:r>
      <w:r w:rsidRPr="001D62EB">
        <w:rPr>
          <w:rStyle w:val="StyleUnderline"/>
          <w:highlight w:val="yellow"/>
        </w:rPr>
        <w:t>possible</w:t>
      </w:r>
      <w:r w:rsidRPr="00A060BF">
        <w:rPr>
          <w:rStyle w:val="StyleUnderline"/>
        </w:rPr>
        <w:t xml:space="preserve"> that </w:t>
      </w:r>
      <w:r w:rsidRPr="001D62EB">
        <w:rPr>
          <w:rStyle w:val="StyleUnderline"/>
          <w:highlight w:val="yellow"/>
        </w:rPr>
        <w:t>States will use legal arguments</w:t>
      </w:r>
      <w:r w:rsidRPr="00A060BF">
        <w:rPr>
          <w:rStyle w:val="StyleUnderline"/>
        </w:rPr>
        <w:t xml:space="preserve"> like the ones outlined above </w:t>
      </w:r>
      <w:r w:rsidRPr="001D62EB">
        <w:rPr>
          <w:rStyle w:val="StyleUnderline"/>
          <w:highlight w:val="yellow"/>
        </w:rPr>
        <w:t>to reinterpret Article II</w:t>
      </w:r>
      <w:r w:rsidRPr="00A060BF">
        <w:rPr>
          <w:rStyle w:val="StyleUnderline"/>
        </w:rPr>
        <w:t xml:space="preserve"> </w:t>
      </w:r>
      <w:r w:rsidRPr="001D62EB">
        <w:rPr>
          <w:rStyle w:val="StyleUnderline"/>
          <w:highlight w:val="yellow"/>
        </w:rPr>
        <w:t xml:space="preserve">to serve </w:t>
      </w:r>
      <w:r w:rsidRPr="001D62EB">
        <w:rPr>
          <w:rStyle w:val="StyleUnderline"/>
        </w:rPr>
        <w:t xml:space="preserve">the </w:t>
      </w:r>
      <w:r w:rsidRPr="001D62EB">
        <w:rPr>
          <w:rStyle w:val="StyleUnderline"/>
          <w:highlight w:val="yellow"/>
        </w:rPr>
        <w:t>commercial interests of</w:t>
      </w:r>
      <w:r w:rsidRPr="00A060BF">
        <w:rPr>
          <w:rStyle w:val="StyleUnderline"/>
        </w:rPr>
        <w:t xml:space="preserve"> their </w:t>
      </w:r>
      <w:r w:rsidRPr="001D62EB">
        <w:rPr>
          <w:rStyle w:val="StyleUnderline"/>
          <w:highlight w:val="yellow"/>
        </w:rPr>
        <w:t>domestic companies</w:t>
      </w:r>
      <w:r w:rsidRPr="00A060BF">
        <w:rPr>
          <w:rStyle w:val="StyleUnderline"/>
        </w:rPr>
        <w:t>.</w:t>
      </w:r>
      <w:r>
        <w:t xml:space="preserve"> Even in this new era of extraterrestrial enterprise, many of the norms underlying the Outer Space Treaty, such as equitable access and peaceful use, would remain important goals shared by members of the international community. </w:t>
      </w:r>
      <w:r w:rsidRPr="00A060BF">
        <w:rPr>
          <w:rStyle w:val="StyleUnderline"/>
        </w:rPr>
        <w:t xml:space="preserve">Without an internationally agreedupon principle to guide State and private practice, however, these norms could become unobtainable and the fundamental spirit of the Treaty would again be violated. As </w:t>
      </w:r>
      <w:r>
        <w:t xml:space="preserve">Fabio </w:t>
      </w:r>
      <w:r w:rsidRPr="00A060BF">
        <w:rPr>
          <w:rStyle w:val="StyleUnderline"/>
        </w:rPr>
        <w:t>Tronchetti puts it</w:t>
      </w:r>
      <w:r>
        <w:t>:</w:t>
      </w:r>
    </w:p>
    <w:p w14:paraId="22A42132" w14:textId="77777777" w:rsidR="000B2AAD" w:rsidRDefault="000B2AAD" w:rsidP="000B2AAD">
      <w:pPr>
        <w:ind w:left="720"/>
      </w:pPr>
      <w:r w:rsidRPr="00A060BF">
        <w:rPr>
          <w:rStyle w:val="StyleUnderline"/>
        </w:rPr>
        <w:t>[I</w:t>
      </w:r>
      <w:r w:rsidRPr="001D62EB">
        <w:rPr>
          <w:rStyle w:val="StyleUnderline"/>
          <w:highlight w:val="yellow"/>
        </w:rPr>
        <w:t>]f any subject was allowed to appropriate</w:t>
      </w:r>
      <w:r w:rsidRPr="00A060BF">
        <w:rPr>
          <w:rStyle w:val="StyleUnderline"/>
        </w:rPr>
        <w:t xml:space="preserve"> parts of outer </w:t>
      </w:r>
      <w:r w:rsidRPr="001D62EB">
        <w:rPr>
          <w:rStyle w:val="StyleUnderline"/>
          <w:highlight w:val="yellow"/>
        </w:rPr>
        <w:t>space, the basic aim of</w:t>
      </w:r>
      <w:r w:rsidRPr="00A060BF">
        <w:rPr>
          <w:rStyle w:val="StyleUnderline"/>
        </w:rPr>
        <w:t xml:space="preserve"> the drafters of </w:t>
      </w:r>
      <w:r w:rsidRPr="001D62EB">
        <w:rPr>
          <w:rStyle w:val="StyleUnderline"/>
          <w:highlight w:val="yellow"/>
        </w:rPr>
        <w:t>the Treaty</w:t>
      </w:r>
      <w:r>
        <w:t xml:space="preserve">, namely </w:t>
      </w:r>
      <w:r w:rsidRPr="001D62EB">
        <w:rPr>
          <w:rStyle w:val="Emphasis"/>
          <w:highlight w:val="yellow"/>
        </w:rPr>
        <w:t>to prevent a colonial competition</w:t>
      </w:r>
      <w:r>
        <w:t xml:space="preserve"> in outer space and to create the conditions and premises for an exploration and use of outer space carried out for the benefit of all States, </w:t>
      </w:r>
      <w:r w:rsidRPr="001D62EB">
        <w:rPr>
          <w:rStyle w:val="StyleUnderline"/>
          <w:highlight w:val="yellow"/>
        </w:rPr>
        <w:t>would be betrayed</w:t>
      </w:r>
      <w:r>
        <w:t>. 1 22</w:t>
      </w:r>
    </w:p>
    <w:p w14:paraId="0D9A3769" w14:textId="77777777" w:rsidR="000B2AAD" w:rsidRDefault="000B2AAD" w:rsidP="000B2AAD">
      <w:r>
        <w:t xml:space="preserve">But </w:t>
      </w:r>
      <w:r w:rsidRPr="00466DA2">
        <w:rPr>
          <w:rStyle w:val="StyleUnderline"/>
          <w:highlight w:val="yellow"/>
        </w:rPr>
        <w:t>this outcome is not inevitable</w:t>
      </w:r>
      <w:r w:rsidRPr="00A060BF">
        <w:rPr>
          <w:rStyle w:val="StyleUnderline"/>
        </w:rPr>
        <w:t xml:space="preserve">. </w:t>
      </w:r>
      <w:r>
        <w:t xml:space="preserve">Although economic pressures may make this second shift unavoidable, </w:t>
      </w:r>
      <w:r w:rsidRPr="00466DA2">
        <w:rPr>
          <w:rStyle w:val="StyleUnderline"/>
          <w:highlight w:val="yellow"/>
        </w:rPr>
        <w:t xml:space="preserve">the international community </w:t>
      </w:r>
      <w:r w:rsidRPr="00466DA2">
        <w:rPr>
          <w:rStyle w:val="Emphasis"/>
          <w:highlight w:val="yellow"/>
        </w:rPr>
        <w:t>still has the chance</w:t>
      </w:r>
      <w:r w:rsidRPr="00466DA2">
        <w:rPr>
          <w:rStyle w:val="StyleUnderline"/>
          <w:highlight w:val="yellow"/>
        </w:rPr>
        <w:t xml:space="preserve"> to</w:t>
      </w:r>
      <w:r w:rsidRPr="001D62EB">
        <w:rPr>
          <w:rStyle w:val="StyleUnderline"/>
        </w:rPr>
        <w:t xml:space="preserve"> orchestrate the manner in which this change occurs </w:t>
      </w:r>
      <w:r w:rsidRPr="001D62EB">
        <w:t>and work</w:t>
      </w:r>
      <w:r>
        <w:t xml:space="preserve"> </w:t>
      </w:r>
      <w:r w:rsidRPr="00466DA2">
        <w:rPr>
          <w:rStyle w:val="StyleUnderline"/>
          <w:highlight w:val="yellow"/>
        </w:rPr>
        <w:t>to set up a legal order to preserve the</w:t>
      </w:r>
      <w:r>
        <w:t xml:space="preserve"> original goals and purposes of the </w:t>
      </w:r>
      <w:r w:rsidRPr="00466DA2">
        <w:rPr>
          <w:rStyle w:val="StyleUnderline"/>
          <w:highlight w:val="yellow"/>
        </w:rPr>
        <w:t>O</w:t>
      </w:r>
      <w:r>
        <w:t xml:space="preserve">uter </w:t>
      </w:r>
      <w:r w:rsidRPr="00466DA2">
        <w:rPr>
          <w:rStyle w:val="StyleUnderline"/>
          <w:highlight w:val="yellow"/>
        </w:rPr>
        <w:t>S</w:t>
      </w:r>
      <w:r>
        <w:t xml:space="preserve">pace </w:t>
      </w:r>
      <w:r w:rsidRPr="00466DA2">
        <w:rPr>
          <w:rStyle w:val="StyleUnderline"/>
          <w:highlight w:val="yellow"/>
        </w:rPr>
        <w:t>T</w:t>
      </w:r>
      <w:r>
        <w:t>reaty. This Part first examines various proposals in the literature for property rights allocation systems then proposes a new leasing system modeled on the U.N. Convention on the Law of the Sea (UNCLOS).</w:t>
      </w:r>
    </w:p>
    <w:p w14:paraId="704C6C1E" w14:textId="77777777" w:rsidR="000B2AAD" w:rsidRDefault="000B2AAD" w:rsidP="000B2AAD"/>
    <w:p w14:paraId="3EDCA4D9" w14:textId="77777777" w:rsidR="000B2AAD" w:rsidRPr="00DB7F3E" w:rsidRDefault="000B2AAD" w:rsidP="000B2AAD">
      <w:pPr>
        <w:pStyle w:val="Heading4"/>
      </w:pPr>
      <w:r>
        <w:t xml:space="preserve">Space property conflicts cause </w:t>
      </w:r>
      <w:r w:rsidRPr="00A55A98">
        <w:rPr>
          <w:u w:val="single"/>
        </w:rPr>
        <w:t>space war</w:t>
      </w:r>
      <w:r>
        <w:t xml:space="preserve">. </w:t>
      </w:r>
    </w:p>
    <w:p w14:paraId="31ACECAE" w14:textId="77777777" w:rsidR="000B2AAD" w:rsidRPr="000102F5" w:rsidRDefault="000B2AAD" w:rsidP="000B2AAD">
      <w:r w:rsidRPr="00512A92">
        <w:t xml:space="preserve">William R. </w:t>
      </w:r>
      <w:r w:rsidRPr="00512A92">
        <w:rPr>
          <w:rStyle w:val="Style13ptBold"/>
        </w:rPr>
        <w:t>Kramer</w:t>
      </w:r>
      <w:r w:rsidRPr="00512A92">
        <w:t xml:space="preserve">, Hawaii Research Center for Futures Studies @ University of Hawaii, </w:t>
      </w:r>
      <w:r w:rsidRPr="00512A92">
        <w:rPr>
          <w:rStyle w:val="Style13ptBold"/>
        </w:rPr>
        <w:t>'17</w:t>
      </w:r>
      <w:r w:rsidRPr="00512A92">
        <w:t>, In dreams begin responsibilities – environmental impact assessment and outer space development, ENVIRONMENTAL PRACTICE, VOL. 19, NO. 3, 128–138</w:t>
      </w:r>
    </w:p>
    <w:p w14:paraId="52008C80" w14:textId="77777777" w:rsidR="000B2AAD" w:rsidRDefault="000B2AAD" w:rsidP="000B2AAD">
      <w:r w:rsidRPr="007D61F5">
        <w:t xml:space="preserve">Benefits of extraterrestrial environmental impact assessment Most publications regarding outer space resources maintain that those resources are </w:t>
      </w:r>
      <w:r>
        <w:t xml:space="preserve">nearly limitless, and many business models for exploitation do not imagine that resources on Mars, for example, will ever be exhausted (Lewis, 1996; Zubrin, 1996; Renstrom, 2016). Ever is a long time. While the statement may be figuratively true for some mineral ores that may last through an individual company’s project timeline, it is not necessarily true for long-term planning. </w:t>
      </w:r>
      <w:r w:rsidRPr="00436F08">
        <w:rPr>
          <w:rStyle w:val="Emphasis"/>
          <w:highlight w:val="yellow"/>
        </w:rPr>
        <w:t>There will</w:t>
      </w:r>
      <w:r w:rsidRPr="000A19C4">
        <w:rPr>
          <w:rStyle w:val="Emphasis"/>
        </w:rPr>
        <w:t xml:space="preserve"> likely </w:t>
      </w:r>
      <w:r w:rsidRPr="00436F08">
        <w:rPr>
          <w:rStyle w:val="Emphasis"/>
          <w:highlight w:val="yellow"/>
        </w:rPr>
        <w:t>be competition for</w:t>
      </w:r>
      <w:r w:rsidRPr="000A19C4">
        <w:rPr>
          <w:rStyle w:val="Emphasis"/>
        </w:rPr>
        <w:t xml:space="preserve"> the </w:t>
      </w:r>
      <w:r w:rsidRPr="00436F08">
        <w:rPr>
          <w:rStyle w:val="Emphasis"/>
          <w:highlight w:val="yellow"/>
        </w:rPr>
        <w:t>rare</w:t>
      </w:r>
      <w:r w:rsidRPr="000A19C4">
        <w:rPr>
          <w:rStyle w:val="Emphasis"/>
        </w:rPr>
        <w:t xml:space="preserve">st (most </w:t>
      </w:r>
      <w:r w:rsidRPr="00436F08">
        <w:rPr>
          <w:rStyle w:val="Emphasis"/>
        </w:rPr>
        <w:t xml:space="preserve">valuable) </w:t>
      </w:r>
      <w:r w:rsidRPr="00436F08">
        <w:rPr>
          <w:rStyle w:val="Emphasis"/>
          <w:highlight w:val="yellow"/>
        </w:rPr>
        <w:t>minerals</w:t>
      </w:r>
      <w:r>
        <w:t xml:space="preserve">. </w:t>
      </w:r>
      <w:r w:rsidRPr="000A19C4">
        <w:rPr>
          <w:rStyle w:val="StyleUnderline"/>
        </w:rPr>
        <w:t xml:space="preserve">Without some form of planning and regulation, </w:t>
      </w:r>
      <w:r w:rsidRPr="00CE0F8C">
        <w:rPr>
          <w:rStyle w:val="StyleUnderline"/>
        </w:rPr>
        <w:t xml:space="preserve">they may be extracted in an inefficient and environmentally damaging manner and be </w:t>
      </w:r>
      <w:r w:rsidRPr="00CE0F8C">
        <w:rPr>
          <w:rStyle w:val="StyleUnderline"/>
          <w:b/>
        </w:rPr>
        <w:t>quickly depleted</w:t>
      </w:r>
      <w:r>
        <w:t xml:space="preserve"> (</w:t>
      </w:r>
      <w:r w:rsidRPr="000A19C4">
        <w:rPr>
          <w:rStyle w:val="StyleUnderline"/>
        </w:rPr>
        <w:t>as exemplified by hydraulic mining for gold on Earth, which wasted much of the resource and resulted in extensive environmental damage</w:t>
      </w:r>
      <w:r>
        <w:t>) (Merchant, 1998).</w:t>
      </w:r>
    </w:p>
    <w:p w14:paraId="7A1AFAAA" w14:textId="77777777" w:rsidR="000B2AAD" w:rsidRDefault="000B2AAD" w:rsidP="000B2AAD">
      <w:r w:rsidRPr="000A19C4">
        <w:rPr>
          <w:rStyle w:val="StyleUnderline"/>
        </w:rPr>
        <w:t>How might resources be put to their highest and best use unless regulated?</w:t>
      </w:r>
      <w:r>
        <w:t xml:space="preserve"> </w:t>
      </w:r>
      <w:r w:rsidRPr="00436F08">
        <w:rPr>
          <w:rStyle w:val="StyleUnderline"/>
          <w:highlight w:val="yellow"/>
        </w:rPr>
        <w:t>Both</w:t>
      </w:r>
      <w:r w:rsidRPr="000A19C4">
        <w:rPr>
          <w:rStyle w:val="StyleUnderline"/>
        </w:rPr>
        <w:t xml:space="preserve"> the </w:t>
      </w:r>
      <w:r w:rsidRPr="00436F08">
        <w:rPr>
          <w:rStyle w:val="StyleUnderline"/>
          <w:highlight w:val="yellow"/>
        </w:rPr>
        <w:t xml:space="preserve">Moon and Mars have water ice which will be </w:t>
      </w:r>
      <w:r w:rsidRPr="00436F08">
        <w:rPr>
          <w:rStyle w:val="Emphasis"/>
          <w:highlight w:val="yellow"/>
        </w:rPr>
        <w:t>crucial for human survival</w:t>
      </w:r>
      <w:r w:rsidRPr="00436F08">
        <w:rPr>
          <w:rStyle w:val="StyleUnderline"/>
          <w:highlight w:val="yellow"/>
        </w:rPr>
        <w:t>, but water also has lucrative industrial uses;</w:t>
      </w:r>
      <w:r w:rsidRPr="000A19C4">
        <w:rPr>
          <w:rStyle w:val="StyleUnderline"/>
        </w:rPr>
        <w:t xml:space="preserve"> it is potentially the raw material for manufacturing both rocket fuel and oxygen</w:t>
      </w:r>
      <w:r>
        <w:t xml:space="preserve">. </w:t>
      </w:r>
      <w:r w:rsidRPr="00A55A98">
        <w:rPr>
          <w:rStyle w:val="Emphasis"/>
        </w:rPr>
        <w:t>Conflicts over resource allocation</w:t>
      </w:r>
      <w:r w:rsidRPr="00A55A98">
        <w:rPr>
          <w:rStyle w:val="StyleUnderline"/>
        </w:rPr>
        <w:t xml:space="preserve"> may be better addressed during an </w:t>
      </w:r>
      <w:r w:rsidRPr="00A55A98">
        <w:rPr>
          <w:rStyle w:val="Emphasis"/>
        </w:rPr>
        <w:t>assessment process</w:t>
      </w:r>
      <w:r w:rsidRPr="00A55A98">
        <w:rPr>
          <w:rStyle w:val="StyleUnderline"/>
        </w:rPr>
        <w:t xml:space="preserve"> that seeks to balance highest and best use with discovery and first use</w:t>
      </w:r>
      <w:r w:rsidRPr="00A55A98">
        <w:t xml:space="preserve">. </w:t>
      </w:r>
      <w:r w:rsidRPr="00A55A98">
        <w:rPr>
          <w:rStyle w:val="StyleUnderline"/>
        </w:rPr>
        <w:t>Who gains access to specific areas for mining becomes more problematic in that the Outer Space Treaty does not allow “ownership” of extraterrestrial territory; there is no guarantee that companies such as those listed previously will gain access to the most productive</w:t>
      </w:r>
      <w:r w:rsidRPr="000A19C4">
        <w:rPr>
          <w:rStyle w:val="StyleUnderline"/>
        </w:rPr>
        <w:t xml:space="preserve"> sites</w:t>
      </w:r>
      <w:r>
        <w:t xml:space="preserve">. The China National Space Administration is planning to place a crew on the Moon by 2024, so </w:t>
      </w:r>
      <w:r w:rsidRPr="00436F08">
        <w:rPr>
          <w:rStyle w:val="StyleUnderline"/>
          <w:b/>
          <w:highlight w:val="yellow"/>
        </w:rPr>
        <w:t>competition for</w:t>
      </w:r>
      <w:r w:rsidRPr="00436F08">
        <w:rPr>
          <w:rStyle w:val="StyleUnderline"/>
          <w:b/>
        </w:rPr>
        <w:t xml:space="preserve"> the best </w:t>
      </w:r>
      <w:r w:rsidRPr="00436F08">
        <w:rPr>
          <w:rStyle w:val="StyleUnderline"/>
          <w:b/>
          <w:highlight w:val="yellow"/>
        </w:rPr>
        <w:t>sites will be intense</w:t>
      </w:r>
      <w:r>
        <w:t xml:space="preserve"> (Kramer, 2015b; China Digital Times, 2012).</w:t>
      </w:r>
    </w:p>
    <w:p w14:paraId="780F48BC" w14:textId="77777777" w:rsidR="000B2AAD" w:rsidRPr="000A19C4" w:rsidRDefault="000B2AAD" w:rsidP="000B2AAD">
      <w:pPr>
        <w:rPr>
          <w:rStyle w:val="StyleUnderline"/>
        </w:rPr>
      </w:pPr>
      <w:r w:rsidRPr="000A19C4">
        <w:rPr>
          <w:rStyle w:val="StyleUnderline"/>
        </w:rPr>
        <w:t>Space industries generally are not considering that their proposed actions may preclude alternative uses such as scientific research and human settlement</w:t>
      </w:r>
      <w:r>
        <w:t xml:space="preserve">. </w:t>
      </w:r>
      <w:r w:rsidRPr="003C77CA">
        <w:rPr>
          <w:rStyle w:val="StyleUnderline"/>
        </w:rPr>
        <w:t>There will be a stream of not yet imagined uses that could be adversely affected or foreclosed</w:t>
      </w:r>
      <w:r>
        <w:t xml:space="preserve">. </w:t>
      </w:r>
      <w:r w:rsidRPr="000A19C4">
        <w:rPr>
          <w:rStyle w:val="StyleUnderline"/>
        </w:rPr>
        <w:t xml:space="preserve">Many of the same </w:t>
      </w:r>
      <w:r w:rsidRPr="00436F08">
        <w:rPr>
          <w:rStyle w:val="StyleUnderline"/>
          <w:highlight w:val="yellow"/>
        </w:rPr>
        <w:t xml:space="preserve">conflicts between land use and </w:t>
      </w:r>
      <w:r w:rsidRPr="003C77CA">
        <w:rPr>
          <w:rStyle w:val="StyleUnderline"/>
        </w:rPr>
        <w:t xml:space="preserve">human </w:t>
      </w:r>
      <w:r w:rsidRPr="00436F08">
        <w:rPr>
          <w:rStyle w:val="StyleUnderline"/>
          <w:highlight w:val="yellow"/>
        </w:rPr>
        <w:t>habitation</w:t>
      </w:r>
      <w:r w:rsidRPr="000A19C4">
        <w:rPr>
          <w:rStyle w:val="StyleUnderline"/>
        </w:rPr>
        <w:t xml:space="preserve"> experienced on Earth </w:t>
      </w:r>
      <w:r w:rsidRPr="00436F08">
        <w:rPr>
          <w:rStyle w:val="StyleUnderline"/>
          <w:highlight w:val="yellow"/>
        </w:rPr>
        <w:t xml:space="preserve">may emerge on extraterrestrial </w:t>
      </w:r>
      <w:r w:rsidRPr="007D61F5">
        <w:rPr>
          <w:rStyle w:val="StyleUnderline"/>
          <w:highlight w:val="yellow"/>
        </w:rPr>
        <w:t xml:space="preserve">sites. On the Moon, </w:t>
      </w:r>
      <w:r w:rsidRPr="007D61F5">
        <w:rPr>
          <w:rStyle w:val="StyleUnderline"/>
        </w:rPr>
        <w:t xml:space="preserve">for example, </w:t>
      </w:r>
      <w:r w:rsidRPr="007D61F5">
        <w:rPr>
          <w:rStyle w:val="StyleUnderline"/>
          <w:highlight w:val="yellow"/>
        </w:rPr>
        <w:t>there</w:t>
      </w:r>
      <w:r w:rsidRPr="007D61F5">
        <w:rPr>
          <w:rStyle w:val="StyleUnderline"/>
        </w:rPr>
        <w:t xml:space="preserve"> </w:t>
      </w:r>
      <w:r w:rsidRPr="007D61F5">
        <w:rPr>
          <w:rStyle w:val="StyleUnderline"/>
          <w:highlight w:val="yellow"/>
        </w:rPr>
        <w:t>are preferable sites for collecting solar energy.</w:t>
      </w:r>
      <w:r>
        <w:t xml:space="preserve"> These “peaks of eternal light” are areas nearly always or constantly exposed to sunlight at the poles. They are very limited in both distribution and size (Elvis, Milligan, and Krolikowski, </w:t>
      </w:r>
      <w:r w:rsidRPr="00A55A98">
        <w:t xml:space="preserve">2016). </w:t>
      </w:r>
      <w:r w:rsidRPr="00A55A98">
        <w:rPr>
          <w:rStyle w:val="StyleUnderline"/>
        </w:rPr>
        <w:t>If a mining operation were to determine such areas suitable for their operations, or if mining created a constant plume of dust that would diminish the effectiveness of solar panels, how might such a situation be resolved?</w:t>
      </w:r>
    </w:p>
    <w:p w14:paraId="7D665399" w14:textId="77777777" w:rsidR="000B2AAD" w:rsidRDefault="000B2AAD" w:rsidP="000B2AAD">
      <w:pPr>
        <w:pStyle w:val="Heading4"/>
      </w:pPr>
      <w:r>
        <w:t xml:space="preserve">Space war goes nuclear. </w:t>
      </w:r>
    </w:p>
    <w:p w14:paraId="59A205CC" w14:textId="77777777" w:rsidR="000B2AAD" w:rsidRPr="00635195" w:rsidRDefault="000B2AAD" w:rsidP="000B2AAD">
      <w:r>
        <w:t xml:space="preserve">Joan </w:t>
      </w:r>
      <w:r w:rsidRPr="003A2925">
        <w:rPr>
          <w:rStyle w:val="Style13ptBold"/>
        </w:rPr>
        <w:t>Johnson-Freese</w:t>
      </w:r>
      <w:r>
        <w:t xml:space="preserve">, Professor and chair of space science and technology @ Naval War College, </w:t>
      </w:r>
      <w:r w:rsidRPr="003A2925">
        <w:rPr>
          <w:rStyle w:val="Style13ptBold"/>
        </w:rPr>
        <w:t>17</w:t>
      </w:r>
      <w:r w:rsidRPr="003A2925">
        <w:t>,</w:t>
      </w:r>
      <w:r>
        <w:t xml:space="preserve"> </w:t>
      </w:r>
      <w:r w:rsidRPr="003A2925">
        <w:rPr>
          <w:i/>
          <w:iCs/>
        </w:rPr>
        <w:t>Space Warfare in the 21</w:t>
      </w:r>
      <w:r w:rsidRPr="003A2925">
        <w:rPr>
          <w:i/>
          <w:iCs/>
          <w:vertAlign w:val="superscript"/>
        </w:rPr>
        <w:t>st</w:t>
      </w:r>
      <w:r w:rsidRPr="003A2925">
        <w:rPr>
          <w:i/>
          <w:iCs/>
        </w:rPr>
        <w:t xml:space="preserve"> Century</w:t>
      </w:r>
      <w:r>
        <w:t>, Routledge,  ISBN 978131552917, p 18-20.</w:t>
      </w:r>
    </w:p>
    <w:p w14:paraId="37C54EA2" w14:textId="77777777" w:rsidR="000B2AAD" w:rsidRDefault="000B2AAD" w:rsidP="000B2AAD">
      <w:r w:rsidRPr="00762DAF">
        <w:rPr>
          <w:rStyle w:val="StyleUnderline"/>
          <w:highlight w:val="yellow"/>
        </w:rPr>
        <w:t>Space war</w:t>
      </w:r>
      <w:r w:rsidRPr="00311FA5">
        <w:rPr>
          <w:rStyle w:val="StyleUnderline"/>
        </w:rPr>
        <w:t xml:space="preserve">fare runs two untenable </w:t>
      </w:r>
      <w:r w:rsidRPr="00762DAF">
        <w:rPr>
          <w:rStyle w:val="StyleUnderline"/>
          <w:highlight w:val="yellow"/>
        </w:rPr>
        <w:t>risks</w:t>
      </w:r>
      <w:r w:rsidRPr="00311FA5">
        <w:rPr>
          <w:rStyle w:val="StyleUnderline"/>
        </w:rPr>
        <w:t xml:space="preserve">: the creation of </w:t>
      </w:r>
      <w:r w:rsidRPr="00311FA5">
        <w:rPr>
          <w:rStyle w:val="Emphasis"/>
        </w:rPr>
        <w:t>destructive debris</w:t>
      </w:r>
      <w:r>
        <w:t xml:space="preserve"> </w:t>
      </w:r>
      <w:r w:rsidRPr="00311FA5">
        <w:rPr>
          <w:rStyle w:val="StyleUnderline"/>
        </w:rPr>
        <w:t>and escalation to</w:t>
      </w:r>
      <w:r>
        <w:t xml:space="preserve"> terrestrial, even </w:t>
      </w:r>
      <w:r w:rsidRPr="00762DAF">
        <w:rPr>
          <w:rStyle w:val="Emphasis"/>
          <w:highlight w:val="yellow"/>
        </w:rPr>
        <w:t>nuclear</w:t>
      </w:r>
      <w:r w:rsidRPr="001264A9">
        <w:rPr>
          <w:rStyle w:val="Emphasis"/>
        </w:rPr>
        <w:t xml:space="preserve">, </w:t>
      </w:r>
      <w:r w:rsidRPr="00762DAF">
        <w:rPr>
          <w:rStyle w:val="Emphasis"/>
          <w:highlight w:val="yellow"/>
        </w:rPr>
        <w:t>war</w:t>
      </w:r>
      <w:r w:rsidRPr="00311FA5">
        <w:rPr>
          <w:rStyle w:val="Emphasis"/>
        </w:rPr>
        <w:t>fare.</w:t>
      </w:r>
      <w:r>
        <w:t xml:space="preserve"> </w:t>
      </w:r>
      <w:r w:rsidRPr="00311FA5">
        <w:rPr>
          <w:rStyle w:val="StyleUnderline"/>
        </w:rPr>
        <w:t>Kinetic warfare in space creates debris traveling at a speed of more than 17,000 miles per hour, which</w:t>
      </w:r>
      <w:r>
        <w:t xml:space="preserve"> then in itself </w:t>
      </w:r>
      <w:r w:rsidRPr="00311FA5">
        <w:rPr>
          <w:rStyle w:val="StyleUnderline"/>
        </w:rPr>
        <w:t>becomes a destructive weapon if it hits another object—</w:t>
      </w:r>
      <w:r w:rsidRPr="00311FA5">
        <w:t>even</w:t>
      </w:r>
      <w:r>
        <w:t xml:space="preserve"> potentially triggering the so-called Kessler Syndrome,86 exaggerated for dramatic effect in the movie Gravity. Ironically, both China and the United States learned the negative lessons of debris creation the hard way. In 1985, </w:t>
      </w:r>
      <w:r w:rsidRPr="00311FA5">
        <w:rPr>
          <w:rStyle w:val="StyleUnderline"/>
        </w:rPr>
        <w:t>the United States tested a miniature homing vehicle</w:t>
      </w:r>
      <w:r>
        <w:t xml:space="preserve"> (MHV) </w:t>
      </w:r>
      <w:r w:rsidRPr="00311FA5">
        <w:rPr>
          <w:rStyle w:val="StyleUnderline"/>
        </w:rPr>
        <w:t>ASAT launched from an F-15 aircraft</w:t>
      </w:r>
      <w:r>
        <w:t xml:space="preserve">. The MHV intercepted and destroyed a defunct US satellite at an altitude of approximately 250 miles. </w:t>
      </w:r>
      <w:r w:rsidRPr="00311FA5">
        <w:rPr>
          <w:rStyle w:val="StyleUnderline"/>
        </w:rPr>
        <w:t>It took</w:t>
      </w:r>
      <w:r>
        <w:t xml:space="preserve"> </w:t>
      </w:r>
      <w:r w:rsidRPr="00311FA5">
        <w:rPr>
          <w:rStyle w:val="StyleUnderline"/>
        </w:rPr>
        <w:t>almost 17 years for the debris resulting from that test to be fully eliminated</w:t>
      </w:r>
      <w:r>
        <w:t xml:space="preserve"> by conflagration re-entering the Earth’s atmosphere or being consumed by frictional forces, though no fragment had any adverse consequences to another satellite—in particular, no collisions. China irresponsibly tested a direct-ascent ASAT in 2007, destroying one if its defunct satellites. That test was at an altitude almost twice that of the 1985 US test. The debris created by the impact added 25 percent to the debris total in low Earth orbit87 and will dissipate through the low Earth orbit, heavily populated with satellites, for decades, perhaps centuries, to come. Perhaps most ironically, </w:t>
      </w:r>
      <w:r w:rsidRPr="00311FA5">
        <w:rPr>
          <w:rStyle w:val="StyleUnderline"/>
        </w:rPr>
        <w:t>because of superior US debris-tracking capabilities, the United States</w:t>
      </w:r>
      <w:r>
        <w:t>—even though not required to do so—</w:t>
      </w:r>
      <w:r w:rsidRPr="00311FA5">
        <w:rPr>
          <w:rStyle w:val="StyleUnderline"/>
        </w:rPr>
        <w:t>has on more than one occasion warned China that it needed to maneuver one of its satellites to avoid a collision with debris China itself had likely created</w:t>
      </w:r>
      <w:r>
        <w:t xml:space="preserve">.88 In 2013, a </w:t>
      </w:r>
      <w:r w:rsidRPr="00311FA5">
        <w:t>piece of Chinese space junk from the 2007 ASAT test collided with a Russian laser ranging nanosatellite called BLITS, creating still more debris.89 The broader point is that all nations have a compelling common interest in avoiding the massive increase in space debris that</w:t>
      </w:r>
      <w:r>
        <w:t xml:space="preserve"> would be created by a substantial ASAT conflict.</w:t>
      </w:r>
    </w:p>
    <w:p w14:paraId="2766696E" w14:textId="77777777" w:rsidR="000B2AAD" w:rsidRDefault="000B2AAD" w:rsidP="000B2AAD">
      <w:r>
        <w:t xml:space="preserve">Gen. Hyten has said that </w:t>
      </w:r>
      <w:r w:rsidRPr="00311FA5">
        <w:rPr>
          <w:rStyle w:val="StyleUnderline"/>
        </w:rPr>
        <w:t>not creating debris is “the one limiting factor” to space war</w:t>
      </w:r>
      <w:r>
        <w:t>. “Whatever you do,” he warns, “don’t create debris.”90 While that might appear an obvious “limiting factor,” preparing to fight its way through a debris cloud had been a Pentagon consideration in the past. Now, however, sustaining the space environment has been incorporated into Pentagon space goals. Beyond debris creation, MacDonald points out that as China becomes more militarily capable in space and there is more symmetry between the countries, other risks are created – specifically, escalation.</w:t>
      </w:r>
    </w:p>
    <w:p w14:paraId="1EE76CDE" w14:textId="77777777" w:rsidR="000B2AAD" w:rsidRDefault="000B2AAD" w:rsidP="000B2AAD">
      <w:r>
        <w:t xml:space="preserve">That is, </w:t>
      </w:r>
      <w:r w:rsidRPr="00762DAF">
        <w:rPr>
          <w:rStyle w:val="StyleUnderline"/>
          <w:highlight w:val="yellow"/>
        </w:rPr>
        <w:t>the U</w:t>
      </w:r>
      <w:r w:rsidRPr="001264A9">
        <w:rPr>
          <w:rStyle w:val="StyleUnderline"/>
        </w:rPr>
        <w:t>nited</w:t>
      </w:r>
      <w:r w:rsidRPr="00311FA5">
        <w:rPr>
          <w:rStyle w:val="StyleUnderline"/>
        </w:rPr>
        <w:t xml:space="preserve"> </w:t>
      </w:r>
      <w:r w:rsidRPr="00762DAF">
        <w:rPr>
          <w:rStyle w:val="StyleUnderline"/>
          <w:highlight w:val="yellow"/>
        </w:rPr>
        <w:t>S</w:t>
      </w:r>
      <w:r w:rsidRPr="00311FA5">
        <w:rPr>
          <w:rStyle w:val="StyleUnderline"/>
        </w:rPr>
        <w:t xml:space="preserve">tates </w:t>
      </w:r>
      <w:r w:rsidRPr="00762DAF">
        <w:rPr>
          <w:rStyle w:val="StyleUnderline"/>
          <w:highlight w:val="yellow"/>
        </w:rPr>
        <w:t xml:space="preserve">could threaten to attack not just </w:t>
      </w:r>
      <w:r w:rsidRPr="001264A9">
        <w:rPr>
          <w:rStyle w:val="StyleUnderline"/>
        </w:rPr>
        <w:t xml:space="preserve">Chinese </w:t>
      </w:r>
      <w:r w:rsidRPr="00762DAF">
        <w:rPr>
          <w:rStyle w:val="StyleUnderline"/>
          <w:highlight w:val="yellow"/>
        </w:rPr>
        <w:t>space assets, but also ground-</w:t>
      </w:r>
      <w:r w:rsidRPr="00311FA5">
        <w:rPr>
          <w:rStyle w:val="StyleUnderline"/>
        </w:rPr>
        <w:t xml:space="preserve">based </w:t>
      </w:r>
      <w:r w:rsidRPr="00762DAF">
        <w:rPr>
          <w:rStyle w:val="StyleUnderline"/>
          <w:highlight w:val="yellow"/>
        </w:rPr>
        <w:t>assets, including ASAT command-and-control centers and</w:t>
      </w:r>
      <w:r w:rsidRPr="00311FA5">
        <w:rPr>
          <w:rStyle w:val="StyleUnderline"/>
        </w:rPr>
        <w:t xml:space="preserve"> other military capabilities</w:t>
      </w:r>
      <w:r>
        <w:t xml:space="preserve">. But </w:t>
      </w:r>
      <w:r w:rsidRPr="00762DAF">
        <w:rPr>
          <w:rStyle w:val="StyleUnderline"/>
          <w:highlight w:val="yellow"/>
        </w:rPr>
        <w:t>such actions</w:t>
      </w:r>
      <w:r w:rsidRPr="00311FA5">
        <w:t xml:space="preserve">, </w:t>
      </w:r>
      <w:r>
        <w:t xml:space="preserve">which </w:t>
      </w:r>
      <w:r w:rsidRPr="00311FA5">
        <w:t>would</w:t>
      </w:r>
      <w:r>
        <w:t xml:space="preserve"> involve attacking Chinese soil and likely causing substantial direct casualties, would </w:t>
      </w:r>
      <w:r w:rsidRPr="00311FA5">
        <w:rPr>
          <w:rStyle w:val="StyleUnderline"/>
        </w:rPr>
        <w:t xml:space="preserve">politically </w:t>
      </w:r>
      <w:r w:rsidRPr="00762DAF">
        <w:rPr>
          <w:rStyle w:val="StyleUnderline"/>
          <w:highlight w:val="yellow"/>
        </w:rPr>
        <w:t>weigh much heavier than the U.S. loss of space hardware</w:t>
      </w:r>
      <w:r w:rsidRPr="00762DAF">
        <w:rPr>
          <w:highlight w:val="yellow"/>
        </w:rPr>
        <w:t xml:space="preserve">, </w:t>
      </w:r>
      <w:r w:rsidRPr="00762DAF">
        <w:rPr>
          <w:rStyle w:val="Emphasis"/>
          <w:highlight w:val="yellow"/>
        </w:rPr>
        <w:t>and</w:t>
      </w:r>
      <w:r w:rsidRPr="00311FA5">
        <w:rPr>
          <w:rStyle w:val="Emphasis"/>
        </w:rPr>
        <w:t xml:space="preserve"> thus might </w:t>
      </w:r>
      <w:r w:rsidRPr="00762DAF">
        <w:rPr>
          <w:rStyle w:val="Emphasis"/>
          <w:highlight w:val="yellow"/>
        </w:rPr>
        <w:t>climb the escalatory ladder to a more damaging war</w:t>
      </w:r>
      <w:r w:rsidRPr="00311FA5">
        <w:rPr>
          <w:rStyle w:val="Emphasis"/>
        </w:rPr>
        <w:t xml:space="preserve"> that both </w:t>
      </w:r>
      <w:r w:rsidRPr="00762DAF">
        <w:rPr>
          <w:rStyle w:val="Emphasis"/>
          <w:highlight w:val="yellow"/>
        </w:rPr>
        <w:t xml:space="preserve">sides </w:t>
      </w:r>
      <w:r w:rsidRPr="001264A9">
        <w:rPr>
          <w:rStyle w:val="Emphasis"/>
        </w:rPr>
        <w:t>would</w:t>
      </w:r>
      <w:r w:rsidRPr="00311FA5">
        <w:rPr>
          <w:rStyle w:val="Emphasis"/>
        </w:rPr>
        <w:t xml:space="preserve"> probably </w:t>
      </w:r>
      <w:r w:rsidRPr="00762DAF">
        <w:rPr>
          <w:rStyle w:val="Emphasis"/>
          <w:highlight w:val="yellow"/>
        </w:rPr>
        <w:t>want to avoid</w:t>
      </w:r>
      <w:r w:rsidRPr="00762DAF">
        <w:rPr>
          <w:highlight w:val="yellow"/>
        </w:rPr>
        <w:t>.91</w:t>
      </w:r>
    </w:p>
    <w:p w14:paraId="2F483433" w14:textId="77777777" w:rsidR="000B2AAD" w:rsidRDefault="000B2AAD" w:rsidP="000B2AAD">
      <w:r>
        <w:t>MacDonald isn’t alone in concerns about escalation. Secure World Foundation analyst Victoria Samson has also voiced apprehension regarding US rhetoric that does not distinguish between actions against unclassified and classified US satellites, stating that “</w:t>
      </w:r>
      <w:r w:rsidRPr="00762DAF">
        <w:rPr>
          <w:rStyle w:val="StyleUnderline"/>
          <w:highlight w:val="yellow"/>
        </w:rPr>
        <w:t>things</w:t>
      </w:r>
      <w:r w:rsidRPr="00311FA5">
        <w:rPr>
          <w:rStyle w:val="StyleUnderline"/>
        </w:rPr>
        <w:t xml:space="preserve"> </w:t>
      </w:r>
      <w:r w:rsidRPr="00762DAF">
        <w:rPr>
          <w:rStyle w:val="StyleUnderline"/>
          <w:highlight w:val="yellow"/>
        </w:rPr>
        <w:t xml:space="preserve">can escalate </w:t>
      </w:r>
      <w:r w:rsidRPr="001264A9">
        <w:rPr>
          <w:rStyle w:val="Emphasis"/>
        </w:rPr>
        <w:t xml:space="preserve">pretty </w:t>
      </w:r>
      <w:r w:rsidRPr="00762DAF">
        <w:rPr>
          <w:rStyle w:val="Emphasis"/>
          <w:highlight w:val="yellow"/>
        </w:rPr>
        <w:t>quickly</w:t>
      </w:r>
      <w:r w:rsidRPr="00762DAF">
        <w:rPr>
          <w:rStyle w:val="StyleUnderline"/>
          <w:highlight w:val="yellow"/>
        </w:rPr>
        <w:t xml:space="preserve"> </w:t>
      </w:r>
      <w:r w:rsidRPr="001264A9">
        <w:rPr>
          <w:rStyle w:val="StyleUnderline"/>
        </w:rPr>
        <w:t>should we come into a time of hostility.”</w:t>
      </w:r>
      <w:r w:rsidRPr="001264A9">
        <w:t>92</w:t>
      </w:r>
    </w:p>
    <w:p w14:paraId="0007612C" w14:textId="77777777" w:rsidR="000B2AAD" w:rsidRDefault="000B2AAD" w:rsidP="000B2AAD">
      <w:r>
        <w:t xml:space="preserve">Theresa Hitchens explained the most frightening, but not implausible, risk of space war escalation in a 2012 Time magazine interview. Say you have a crisis between two nuclear-armed, space-faring countries, Nation A and Nation B, which have a long-standing border dispute. Nation A, with its satellite capability, sees that Nation B is mobilizing troops and opening up military depots in a region where things are very tense already, on the tipping point. </w:t>
      </w:r>
      <w:r w:rsidRPr="00762DAF">
        <w:rPr>
          <w:rStyle w:val="StyleUnderline"/>
          <w:highlight w:val="yellow"/>
        </w:rPr>
        <w:t>Nation A</w:t>
      </w:r>
      <w:r w:rsidRPr="00635195">
        <w:rPr>
          <w:rStyle w:val="StyleUnderline"/>
        </w:rPr>
        <w:t xml:space="preserve"> thinks: “That’s it, they’re going to attack.” So it </w:t>
      </w:r>
      <w:r w:rsidRPr="00762DAF">
        <w:rPr>
          <w:rStyle w:val="StyleUnderline"/>
          <w:highlight w:val="yellow"/>
        </w:rPr>
        <w:t>might decide to pre-emptively strike</w:t>
      </w:r>
      <w:r w:rsidRPr="00635195">
        <w:rPr>
          <w:rStyle w:val="StyleUnderline"/>
        </w:rPr>
        <w:t xml:space="preserve"> the </w:t>
      </w:r>
      <w:r w:rsidRPr="00762DAF">
        <w:rPr>
          <w:rStyle w:val="StyleUnderline"/>
          <w:highlight w:val="yellow"/>
        </w:rPr>
        <w:t>communications satellite</w:t>
      </w:r>
      <w:r w:rsidRPr="00635195">
        <w:rPr>
          <w:rStyle w:val="StyleUnderline"/>
        </w:rPr>
        <w:t xml:space="preserve"> used by Nation B </w:t>
      </w:r>
      <w:r w:rsidRPr="00762DAF">
        <w:rPr>
          <w:rStyle w:val="StyleUnderline"/>
          <w:highlight w:val="yellow"/>
        </w:rPr>
        <w:t>to slow down its ability to move</w:t>
      </w:r>
      <w:r w:rsidRPr="00635195">
        <w:rPr>
          <w:rStyle w:val="StyleUnderline"/>
        </w:rPr>
        <w:t xml:space="preserve"> toward the border and give itself time to fortify</w:t>
      </w:r>
      <w:r>
        <w:t xml:space="preserve">. Say this happens and Nation B has no use of satellites for 12 hours, the time it takes it to get another satellite into position. What does Nation B do? It’s blind, it’s deaf, it’s thinking all this time that it’s about to be overwhelmed by an invasion or even nuked. </w:t>
      </w:r>
      <w:r w:rsidRPr="00762DAF">
        <w:rPr>
          <w:rStyle w:val="StyleUnderline"/>
          <w:highlight w:val="yellow"/>
        </w:rPr>
        <w:t>This is possibly a real crisis escalation</w:t>
      </w:r>
      <w:r w:rsidRPr="00635195">
        <w:rPr>
          <w:rStyle w:val="StyleUnderline"/>
        </w:rPr>
        <w:t xml:space="preserve"> situation; </w:t>
      </w:r>
      <w:r w:rsidRPr="00762DAF">
        <w:rPr>
          <w:rStyle w:val="StyleUnderline"/>
          <w:highlight w:val="yellow"/>
        </w:rPr>
        <w:t>something similar has been played out in</w:t>
      </w:r>
      <w:r w:rsidRPr="00635195">
        <w:rPr>
          <w:rStyle w:val="StyleUnderline"/>
        </w:rPr>
        <w:t xml:space="preserve"> U.S. Air Force </w:t>
      </w:r>
      <w:r w:rsidRPr="00762DAF">
        <w:rPr>
          <w:rStyle w:val="StyleUnderline"/>
          <w:highlight w:val="yellow"/>
        </w:rPr>
        <w:t>war games, a</w:t>
      </w:r>
      <w:r w:rsidRPr="00635195">
        <w:rPr>
          <w:rStyle w:val="StyleUnderline"/>
        </w:rPr>
        <w:t xml:space="preserve"> scenario-planning exercise practiced by the U.S. military. The first game involving anti-satellite weapons stopped in five minutes because it went nuclear</w:t>
      </w:r>
      <w:r>
        <w:t xml:space="preserve"> – bam. </w:t>
      </w:r>
      <w:r w:rsidRPr="00635195">
        <w:rPr>
          <w:rStyle w:val="StyleUnderline"/>
        </w:rPr>
        <w:t>Nation B nuked Nation A. This is not a far-out</w:t>
      </w:r>
      <w:r>
        <w:t>, “The sky’s falling in!” concern, it is something that has been played out over and over again in the gaming of these things, and I have real fears about it.93 While escalation to a nuclear exchange may seem unthinkable, in war games conducted by the military, nuclear weapons are treated as just another warfighting weapon.</w:t>
      </w:r>
    </w:p>
    <w:p w14:paraId="362783E4" w14:textId="77777777" w:rsidR="000B2AAD" w:rsidRDefault="000B2AAD" w:rsidP="000B2AAD">
      <w:r w:rsidRPr="00635195">
        <w:rPr>
          <w:rStyle w:val="StyleUnderline"/>
        </w:rPr>
        <w:t>Morgan</w:t>
      </w:r>
      <w:r>
        <w:t xml:space="preserve"> also </w:t>
      </w:r>
      <w:r w:rsidRPr="00635195">
        <w:rPr>
          <w:rStyle w:val="StyleUnderline"/>
        </w:rPr>
        <w:t xml:space="preserve">voiced concerns about escalation generally and nuclear escalation specifically in the 2010 RAND report, stating: </w:t>
      </w:r>
      <w:r w:rsidRPr="00635195">
        <w:t>The adversary would also likely be deterred from damaging U.S. satellite early-warning system (SEWS) assets to avoid risking inadvertent escalation</w:t>
      </w:r>
      <w:r>
        <w:t xml:space="preserve"> to </w:t>
      </w:r>
      <w:r w:rsidRPr="00762DAF">
        <w:rPr>
          <w:rStyle w:val="StyleUnderline"/>
          <w:highlight w:val="yellow"/>
        </w:rPr>
        <w:t>the nuclear</w:t>
      </w:r>
      <w:r>
        <w:t xml:space="preserve"> threshold, but </w:t>
      </w:r>
      <w:r w:rsidRPr="00635195">
        <w:rPr>
          <w:rStyle w:val="StyleUnderline"/>
        </w:rPr>
        <w:t xml:space="preserve">that </w:t>
      </w:r>
      <w:r w:rsidRPr="00762DAF">
        <w:rPr>
          <w:rStyle w:val="StyleUnderline"/>
          <w:highlight w:val="yellow"/>
        </w:rPr>
        <w:t xml:space="preserve">firebreak would almost </w:t>
      </w:r>
      <w:r w:rsidRPr="00762DAF">
        <w:rPr>
          <w:rStyle w:val="Emphasis"/>
          <w:highlight w:val="yellow"/>
        </w:rPr>
        <w:t>certainly collapse</w:t>
      </w:r>
      <w:r w:rsidRPr="00635195">
        <w:rPr>
          <w:rStyle w:val="StyleUnderline"/>
        </w:rPr>
        <w:t xml:space="preserve"> with the conclusion that such </w:t>
      </w:r>
      <w:r w:rsidRPr="00762DAF">
        <w:rPr>
          <w:rStyle w:val="StyleUnderline"/>
          <w:highlight w:val="yellow"/>
        </w:rPr>
        <w:t xml:space="preserve">escalation is inevitable and that it is in the adversary’s interest to launch a </w:t>
      </w:r>
      <w:r w:rsidRPr="00762DAF">
        <w:rPr>
          <w:rStyle w:val="Emphasis"/>
          <w:highlight w:val="yellow"/>
        </w:rPr>
        <w:t>preemptive nuclear strike</w:t>
      </w:r>
      <w:r>
        <w:t>.94</w:t>
      </w:r>
    </w:p>
    <w:p w14:paraId="24FB906E" w14:textId="77777777" w:rsidR="000B2AAD" w:rsidRDefault="000B2AAD" w:rsidP="000B2AAD">
      <w:pPr>
        <w:pStyle w:val="Heading4"/>
      </w:pPr>
      <w:r>
        <w:t xml:space="preserve">It’s not too late, </w:t>
      </w:r>
      <w:r w:rsidRPr="00F468DC">
        <w:rPr>
          <w:u w:val="single"/>
        </w:rPr>
        <w:t>now is key</w:t>
      </w:r>
      <w:r>
        <w:t xml:space="preserve"> to prevent the formation of customary rules allowing </w:t>
      </w:r>
      <w:r w:rsidRPr="00466DA2">
        <w:rPr>
          <w:u w:val="single"/>
        </w:rPr>
        <w:t>in situ</w:t>
      </w:r>
      <w:r w:rsidRPr="005A4468">
        <w:t xml:space="preserve"> </w:t>
      </w:r>
      <w:r>
        <w:t xml:space="preserve">property. </w:t>
      </w:r>
    </w:p>
    <w:p w14:paraId="61E0A1D4" w14:textId="77777777" w:rsidR="000B2AAD" w:rsidRPr="00A91497" w:rsidRDefault="000B2AAD" w:rsidP="000B2AAD">
      <w:r>
        <w:t xml:space="preserve">Melissa J. </w:t>
      </w:r>
      <w:r w:rsidRPr="00A91497">
        <w:rPr>
          <w:rStyle w:val="Style13ptBold"/>
        </w:rPr>
        <w:t>Durkee</w:t>
      </w:r>
      <w:r>
        <w:t xml:space="preserve">, J. Alton Hosch Associate Professor of Law, University of Georgia, </w:t>
      </w:r>
      <w:r w:rsidRPr="00A91497">
        <w:rPr>
          <w:rStyle w:val="Style13ptBold"/>
        </w:rPr>
        <w:t>’19</w:t>
      </w:r>
      <w:r>
        <w:t>, "Interstitial Space Law," Washington University Law Review 97, no. 2 423-482 *italics in original</w:t>
      </w:r>
    </w:p>
    <w:p w14:paraId="01AD2201" w14:textId="77777777" w:rsidR="000B2AAD" w:rsidRPr="005C1082" w:rsidRDefault="000B2AAD" w:rsidP="000B2AAD">
      <w:r w:rsidRPr="005C1082">
        <w:t xml:space="preserve">The concern is not entirely misplaced. The theory is meant to be descriptive, yet even description can have a constitutive effect. To clarify, it must be true that articulating the terms, parameters, or potential uses of a legal doctrine can facilitate use of it. However, drawing attention to this potential argument could also help officials anticipate it. Because </w:t>
      </w:r>
      <w:r w:rsidRPr="00305B7A">
        <w:t xml:space="preserve">the </w:t>
      </w:r>
      <w:r w:rsidRPr="00305B7A">
        <w:rPr>
          <w:rStyle w:val="StyleUnderline"/>
        </w:rPr>
        <w:t>theory clarifies</w:t>
      </w:r>
      <w:r w:rsidRPr="00305B7A">
        <w:t xml:space="preserve"> the </w:t>
      </w:r>
      <w:r w:rsidRPr="00305B7A">
        <w:rPr>
          <w:rStyle w:val="StyleUnderline"/>
        </w:rPr>
        <w:t xml:space="preserve">law-making consequences of state responsibility for private sector activity, it also facilitates responses by </w:t>
      </w:r>
      <w:r w:rsidRPr="00305B7A">
        <w:rPr>
          <w:rStyle w:val="StyleUnderline"/>
          <w:highlight w:val="yellow"/>
        </w:rPr>
        <w:t>nations</w:t>
      </w:r>
      <w:r w:rsidRPr="005C1082">
        <w:t xml:space="preserve">. They </w:t>
      </w:r>
      <w:r w:rsidRPr="00305B7A">
        <w:rPr>
          <w:rStyle w:val="StyleUnderline"/>
          <w:highlight w:val="yellow"/>
        </w:rPr>
        <w:t xml:space="preserve">can </w:t>
      </w:r>
      <w:r w:rsidRPr="00305B7A">
        <w:rPr>
          <w:rStyle w:val="Emphasis"/>
          <w:highlight w:val="yellow"/>
        </w:rPr>
        <w:t>either</w:t>
      </w:r>
      <w:r w:rsidRPr="00305B7A">
        <w:rPr>
          <w:rStyle w:val="StyleUnderline"/>
          <w:highlight w:val="yellow"/>
        </w:rPr>
        <w:t xml:space="preserve"> proactively regulate</w:t>
      </w:r>
      <w:r w:rsidRPr="00305B7A">
        <w:rPr>
          <w:rStyle w:val="StyleUnderline"/>
        </w:rPr>
        <w:t xml:space="preserve"> domestically</w:t>
      </w:r>
      <w:r w:rsidRPr="005C1082">
        <w:t xml:space="preserve"> or </w:t>
      </w:r>
      <w:r w:rsidRPr="00305B7A">
        <w:rPr>
          <w:rStyle w:val="StyleUnderline"/>
        </w:rPr>
        <w:t xml:space="preserve">internationally </w:t>
      </w:r>
      <w:r w:rsidRPr="00305B7A">
        <w:rPr>
          <w:rStyle w:val="StyleUnderline"/>
          <w:highlight w:val="yellow"/>
        </w:rPr>
        <w:t>in a way that avoids</w:t>
      </w:r>
      <w:r w:rsidRPr="005C1082">
        <w:t xml:space="preserve"> these </w:t>
      </w:r>
      <w:r w:rsidRPr="00305B7A">
        <w:rPr>
          <w:rStyle w:val="StyleUnderline"/>
          <w:highlight w:val="yellow"/>
        </w:rPr>
        <w:t>law-making consequences, or trump those</w:t>
      </w:r>
      <w:r w:rsidRPr="00305B7A">
        <w:rPr>
          <w:rStyle w:val="StyleUnderline"/>
        </w:rPr>
        <w:t xml:space="preserve"> consequences </w:t>
      </w:r>
      <w:r w:rsidRPr="00305B7A">
        <w:rPr>
          <w:rStyle w:val="StyleUnderline"/>
          <w:highlight w:val="yellow"/>
        </w:rPr>
        <w:t>with clear evidence of state practice</w:t>
      </w:r>
      <w:r w:rsidRPr="005C1082">
        <w:t xml:space="preserve"> or opinio juris.</w:t>
      </w:r>
    </w:p>
    <w:p w14:paraId="69FE27A0" w14:textId="77777777" w:rsidR="000B2AAD" w:rsidRPr="00830C7D" w:rsidRDefault="000B2AAD" w:rsidP="000B2AAD">
      <w:pPr>
        <w:rPr>
          <w:rStyle w:val="StyleUnderline"/>
        </w:rPr>
      </w:pPr>
      <w:r>
        <w:t xml:space="preserve">For example, in the space law context, </w:t>
      </w:r>
      <w:r w:rsidRPr="00305B7A">
        <w:rPr>
          <w:rStyle w:val="StyleUnderline"/>
          <w:highlight w:val="yellow"/>
        </w:rPr>
        <w:t xml:space="preserve">the argument is </w:t>
      </w:r>
      <w:r w:rsidRPr="00986D65">
        <w:rPr>
          <w:rStyle w:val="Emphasis"/>
          <w:i/>
          <w:iCs w:val="0"/>
          <w:highlight w:val="yellow"/>
        </w:rPr>
        <w:t>not</w:t>
      </w:r>
      <w:r w:rsidRPr="00305B7A">
        <w:rPr>
          <w:rStyle w:val="StyleUnderline"/>
          <w:highlight w:val="yellow"/>
        </w:rPr>
        <w:t xml:space="preserve"> that private sector activity has</w:t>
      </w:r>
      <w:r w:rsidRPr="00305B7A">
        <w:rPr>
          <w:rStyle w:val="StyleUnderline"/>
        </w:rPr>
        <w:t xml:space="preserve"> </w:t>
      </w:r>
      <w:r w:rsidRPr="00305B7A">
        <w:rPr>
          <w:rStyle w:val="StyleUnderline"/>
          <w:highlight w:val="yellow"/>
        </w:rPr>
        <w:t xml:space="preserve">fully </w:t>
      </w:r>
      <w:r w:rsidRPr="00305B7A">
        <w:rPr>
          <w:rStyle w:val="StyleUnderline"/>
        </w:rPr>
        <w:t xml:space="preserve">resolved an interpretive debate or </w:t>
      </w:r>
      <w:r w:rsidRPr="00305B7A">
        <w:rPr>
          <w:rStyle w:val="StyleUnderline"/>
          <w:highlight w:val="yellow"/>
        </w:rPr>
        <w:t>developed a customary rule</w:t>
      </w:r>
      <w:r>
        <w:t xml:space="preserve"> through the doctrine of attributed lawmaking, </w:t>
      </w:r>
      <w:r w:rsidRPr="00305B7A">
        <w:rPr>
          <w:rStyle w:val="StyleUnderline"/>
          <w:highlight w:val="yellow"/>
        </w:rPr>
        <w:t>and</w:t>
      </w:r>
      <w:r>
        <w:t xml:space="preserve">, therefore, that </w:t>
      </w:r>
      <w:r w:rsidRPr="00305B7A">
        <w:rPr>
          <w:rStyle w:val="StyleUnderline"/>
          <w:highlight w:val="yellow"/>
        </w:rPr>
        <w:t>we now have a clear answer to the question about private appropriation</w:t>
      </w:r>
      <w:r>
        <w:t xml:space="preserve"> of space resources. </w:t>
      </w:r>
      <w:r w:rsidRPr="00305B7A">
        <w:rPr>
          <w:rStyle w:val="StyleUnderline"/>
          <w:highlight w:val="yellow"/>
        </w:rPr>
        <w:t>Rather</w:t>
      </w:r>
      <w:r>
        <w:t xml:space="preserve">, the assertion is more modest: </w:t>
      </w:r>
      <w:r w:rsidRPr="00305B7A">
        <w:rPr>
          <w:rStyle w:val="StyleUnderline"/>
          <w:highlight w:val="yellow"/>
        </w:rPr>
        <w:t>private</w:t>
      </w:r>
      <w:r w:rsidRPr="00305B7A">
        <w:rPr>
          <w:rStyle w:val="StyleUnderline"/>
        </w:rPr>
        <w:t xml:space="preserve"> </w:t>
      </w:r>
      <w:r w:rsidRPr="00305B7A">
        <w:rPr>
          <w:rStyle w:val="StyleUnderline"/>
          <w:highlight w:val="yellow"/>
        </w:rPr>
        <w:t xml:space="preserve">sector activity is relevant </w:t>
      </w:r>
      <w:r w:rsidRPr="00986D65">
        <w:rPr>
          <w:rStyle w:val="Emphasis"/>
          <w:i/>
          <w:iCs w:val="0"/>
          <w:highlight w:val="yellow"/>
        </w:rPr>
        <w:t>evidence</w:t>
      </w:r>
      <w:r w:rsidRPr="00305B7A">
        <w:rPr>
          <w:rStyle w:val="StyleUnderline"/>
        </w:rPr>
        <w:t xml:space="preserve"> when determining whether such a rule has emerged</w:t>
      </w:r>
      <w:r>
        <w:t xml:space="preserve">. It is useful to highlight this evidence because </w:t>
      </w:r>
      <w:r w:rsidRPr="00305B7A">
        <w:rPr>
          <w:rStyle w:val="StyleUnderline"/>
          <w:highlight w:val="yellow"/>
        </w:rPr>
        <w:t>governments that may object</w:t>
      </w:r>
      <w:r w:rsidRPr="00305B7A">
        <w:rPr>
          <w:rStyle w:val="StyleUnderline"/>
        </w:rPr>
        <w:t xml:space="preserve"> to it </w:t>
      </w:r>
      <w:r w:rsidRPr="00305B7A">
        <w:rPr>
          <w:rStyle w:val="StyleUnderline"/>
          <w:highlight w:val="yellow"/>
        </w:rPr>
        <w:t>now know</w:t>
      </w:r>
      <w:r w:rsidRPr="00305B7A">
        <w:rPr>
          <w:rStyle w:val="StyleUnderline"/>
        </w:rPr>
        <w:t xml:space="preserve"> that </w:t>
      </w:r>
      <w:r w:rsidRPr="00305B7A">
        <w:rPr>
          <w:rStyle w:val="StyleUnderline"/>
          <w:highlight w:val="yellow"/>
        </w:rPr>
        <w:t>the onus is on them do so.</w:t>
      </w:r>
      <w:r w:rsidRPr="00305B7A">
        <w:rPr>
          <w:rStyle w:val="StyleUnderline"/>
        </w:rPr>
        <w:t xml:space="preserve"> These </w:t>
      </w:r>
      <w:r w:rsidRPr="00830C7D">
        <w:rPr>
          <w:rStyle w:val="StyleUnderline"/>
          <w:highlight w:val="yellow"/>
        </w:rPr>
        <w:t>governmental objections</w:t>
      </w:r>
      <w:r w:rsidRPr="00305B7A">
        <w:rPr>
          <w:rStyle w:val="StyleUnderline"/>
        </w:rPr>
        <w:t xml:space="preserve"> will also be relevant to the emerging interpretation or rule and </w:t>
      </w:r>
      <w:r w:rsidRPr="00830C7D">
        <w:rPr>
          <w:rStyle w:val="StyleUnderline"/>
          <w:highlight w:val="yellow"/>
        </w:rPr>
        <w:t xml:space="preserve">could </w:t>
      </w:r>
      <w:r w:rsidRPr="00830C7D">
        <w:rPr>
          <w:rStyle w:val="Emphasis"/>
          <w:highlight w:val="yellow"/>
        </w:rPr>
        <w:t>bar the emergence of the rule</w:t>
      </w:r>
      <w:r>
        <w:t xml:space="preserve"> </w:t>
      </w:r>
      <w:r w:rsidRPr="00830C7D">
        <w:rPr>
          <w:rStyle w:val="StyleUnderline"/>
        </w:rPr>
        <w:t xml:space="preserve">for which </w:t>
      </w:r>
      <w:r w:rsidRPr="00830C7D">
        <w:rPr>
          <w:rStyle w:val="StyleUnderline"/>
          <w:highlight w:val="yellow"/>
        </w:rPr>
        <w:t>private actors are advocating</w:t>
      </w:r>
      <w:r w:rsidRPr="00830C7D">
        <w:rPr>
          <w:rStyle w:val="StyleUnderline"/>
        </w:rPr>
        <w:t>.</w:t>
      </w:r>
    </w:p>
    <w:p w14:paraId="564305DC" w14:textId="77777777" w:rsidR="000B2AAD" w:rsidRPr="00830C7D" w:rsidRDefault="000B2AAD" w:rsidP="000B2AAD">
      <w:pPr>
        <w:rPr>
          <w:rStyle w:val="StyleUnderline"/>
        </w:rPr>
      </w:pPr>
    </w:p>
    <w:p w14:paraId="6444A681" w14:textId="77777777" w:rsidR="000B2AAD" w:rsidRDefault="000B2AAD" w:rsidP="000B2AAD">
      <w:pPr>
        <w:pStyle w:val="Heading3"/>
      </w:pPr>
      <w:r>
        <w:t xml:space="preserve">1AC – Commercial Space </w:t>
      </w:r>
    </w:p>
    <w:p w14:paraId="38B49E0C" w14:textId="77777777" w:rsidR="000B2AAD" w:rsidRDefault="000B2AAD" w:rsidP="000B2AAD">
      <w:pPr>
        <w:pStyle w:val="Heading4"/>
      </w:pPr>
      <w:r>
        <w:t xml:space="preserve">Advantage one: commercial space </w:t>
      </w:r>
    </w:p>
    <w:p w14:paraId="041FFD84" w14:textId="77777777" w:rsidR="000B2AAD" w:rsidRDefault="000B2AAD" w:rsidP="000B2AAD">
      <w:pPr>
        <w:pStyle w:val="Heading4"/>
      </w:pPr>
      <w:r>
        <w:t xml:space="preserve">The 2015 Space act unilaterally confers property rights to </w:t>
      </w:r>
      <w:r w:rsidRPr="006B4D1E">
        <w:rPr>
          <w:u w:val="single"/>
        </w:rPr>
        <w:t>obtained resources</w:t>
      </w:r>
      <w:r>
        <w:t xml:space="preserve">, not property rights to celestial bodies. </w:t>
      </w:r>
    </w:p>
    <w:p w14:paraId="5A4D6B8C" w14:textId="77777777" w:rsidR="000B2AAD" w:rsidRPr="00A91497" w:rsidRDefault="000B2AAD" w:rsidP="000B2AAD">
      <w:r>
        <w:t xml:space="preserve">Melissa J. </w:t>
      </w:r>
      <w:r w:rsidRPr="00A91497">
        <w:rPr>
          <w:rStyle w:val="Style13ptBold"/>
        </w:rPr>
        <w:t>Durkee</w:t>
      </w:r>
      <w:r>
        <w:t xml:space="preserve">, J. Alton Hosch Associate Professor of Law, University of Georgia, </w:t>
      </w:r>
      <w:r w:rsidRPr="00A91497">
        <w:rPr>
          <w:rStyle w:val="Style13ptBold"/>
        </w:rPr>
        <w:t>’19</w:t>
      </w:r>
      <w:r>
        <w:t xml:space="preserve">, "Interstitial Space Law," Washington University Law Review 97, no. 2 423-482 </w:t>
      </w:r>
    </w:p>
    <w:p w14:paraId="6723B558" w14:textId="77777777" w:rsidR="000B2AAD" w:rsidRDefault="000B2AAD" w:rsidP="000B2AAD">
      <w:r>
        <w:t xml:space="preserve">There is state practice that is relevant to the interpretation of the Outer Space Treaty. Specifically, legislatures in </w:t>
      </w:r>
      <w:r w:rsidRPr="00AE7AD5">
        <w:rPr>
          <w:rStyle w:val="StyleUnderline"/>
          <w:highlight w:val="yellow"/>
        </w:rPr>
        <w:t>the U</w:t>
      </w:r>
      <w:r>
        <w:t xml:space="preserve">nited </w:t>
      </w:r>
      <w:r w:rsidRPr="00AE7AD5">
        <w:rPr>
          <w:rStyle w:val="StyleUnderline"/>
          <w:highlight w:val="yellow"/>
        </w:rPr>
        <w:t>S</w:t>
      </w:r>
      <w:r w:rsidRPr="00AE7AD5">
        <w:t>t</w:t>
      </w:r>
      <w:r>
        <w:t xml:space="preserve">ates and </w:t>
      </w:r>
      <w:r w:rsidRPr="00AE7AD5">
        <w:t>Luxembourg</w:t>
      </w:r>
      <w:r>
        <w:t xml:space="preserve"> have </w:t>
      </w:r>
      <w:r w:rsidRPr="00AE7AD5">
        <w:rPr>
          <w:rStyle w:val="StyleUnderline"/>
          <w:highlight w:val="yellow"/>
        </w:rPr>
        <w:t>tried</w:t>
      </w:r>
      <w:r>
        <w:t xml:space="preserve"> to use national law </w:t>
      </w:r>
      <w:r w:rsidRPr="00AE7AD5">
        <w:rPr>
          <w:rStyle w:val="StyleUnderline"/>
          <w:highlight w:val="yellow"/>
        </w:rPr>
        <w:t>to</w:t>
      </w:r>
      <w:r>
        <w:t xml:space="preserve"> simply </w:t>
      </w:r>
      <w:r w:rsidRPr="00AE7AD5">
        <w:rPr>
          <w:rStyle w:val="StyleUnderline"/>
          <w:highlight w:val="yellow"/>
        </w:rPr>
        <w:t>legislate away</w:t>
      </w:r>
      <w:r>
        <w:t xml:space="preserve"> the </w:t>
      </w:r>
      <w:r w:rsidRPr="001152DF">
        <w:rPr>
          <w:rStyle w:val="StyleUnderline"/>
        </w:rPr>
        <w:t xml:space="preserve">international </w:t>
      </w:r>
      <w:r w:rsidRPr="00AE7AD5">
        <w:rPr>
          <w:rStyle w:val="StyleUnderline"/>
          <w:highlight w:val="yellow"/>
        </w:rPr>
        <w:t>ambiguity</w:t>
      </w:r>
      <w:r>
        <w:t xml:space="preserve">. 2 1 1 In the United States, </w:t>
      </w:r>
      <w:r w:rsidRPr="00AE7AD5">
        <w:rPr>
          <w:rStyle w:val="StyleUnderline"/>
          <w:highlight w:val="yellow"/>
        </w:rPr>
        <w:t>the U.S</w:t>
      </w:r>
      <w:r w:rsidRPr="001152DF">
        <w:rPr>
          <w:rStyle w:val="StyleUnderline"/>
        </w:rPr>
        <w:t>. Commercial Space Launch Competitiveness Act of 2015</w:t>
      </w:r>
      <w:r>
        <w:t xml:space="preserve"> (the Space Act) </w:t>
      </w:r>
      <w:r w:rsidRPr="001152DF">
        <w:rPr>
          <w:rStyle w:val="StyleUnderline"/>
        </w:rPr>
        <w:t xml:space="preserve">explicitly </w:t>
      </w:r>
      <w:r w:rsidRPr="00AE7AD5">
        <w:rPr>
          <w:rStyle w:val="StyleUnderline"/>
          <w:highlight w:val="yellow"/>
        </w:rPr>
        <w:t xml:space="preserve">granted </w:t>
      </w:r>
      <w:r w:rsidRPr="00AE7AD5">
        <w:rPr>
          <w:rStyle w:val="StyleUnderline"/>
        </w:rPr>
        <w:t>to private parties</w:t>
      </w:r>
      <w:r w:rsidRPr="001152DF">
        <w:rPr>
          <w:rStyle w:val="StyleUnderline"/>
        </w:rPr>
        <w:t xml:space="preserve"> rights in</w:t>
      </w:r>
      <w:r>
        <w:t xml:space="preserve"> asteroid </w:t>
      </w:r>
      <w:r w:rsidRPr="001152DF">
        <w:rPr>
          <w:rStyle w:val="StyleUnderline"/>
        </w:rPr>
        <w:t>resources</w:t>
      </w:r>
      <w:r>
        <w:t>:</w:t>
      </w:r>
    </w:p>
    <w:p w14:paraId="5FF0E8DA" w14:textId="77777777" w:rsidR="000B2AAD" w:rsidRDefault="000B2AAD" w:rsidP="000B2AAD">
      <w:pPr>
        <w:ind w:left="720"/>
      </w:pPr>
      <w:r w:rsidRPr="00AE7AD5">
        <w:rPr>
          <w:rStyle w:val="StyleUnderline"/>
          <w:highlight w:val="yellow"/>
        </w:rPr>
        <w:t>A</w:t>
      </w:r>
      <w:r w:rsidRPr="001152DF">
        <w:rPr>
          <w:rStyle w:val="StyleUnderline"/>
        </w:rPr>
        <w:t xml:space="preserve"> United States </w:t>
      </w:r>
      <w:r w:rsidRPr="00AE7AD5">
        <w:rPr>
          <w:rStyle w:val="StyleUnderline"/>
          <w:highlight w:val="yellow"/>
        </w:rPr>
        <w:t>Citizen engaged in</w:t>
      </w:r>
      <w:r w:rsidRPr="001152DF">
        <w:rPr>
          <w:rStyle w:val="StyleUnderline"/>
        </w:rPr>
        <w:t xml:space="preserve"> commercial </w:t>
      </w:r>
      <w:r w:rsidRPr="00AE7AD5">
        <w:rPr>
          <w:rStyle w:val="StyleUnderline"/>
          <w:highlight w:val="yellow"/>
        </w:rPr>
        <w:t xml:space="preserve">recovery of </w:t>
      </w:r>
      <w:r w:rsidRPr="00AE7AD5">
        <w:t xml:space="preserve">an asteroid resource </w:t>
      </w:r>
      <w:r w:rsidRPr="00AE7AD5">
        <w:rPr>
          <w:rStyle w:val="StyleUnderline"/>
        </w:rPr>
        <w:t xml:space="preserve">or </w:t>
      </w:r>
      <w:r w:rsidRPr="00AE7AD5">
        <w:rPr>
          <w:rStyle w:val="StyleUnderline"/>
          <w:highlight w:val="yellow"/>
        </w:rPr>
        <w:t>a</w:t>
      </w:r>
      <w:r w:rsidRPr="00AE7AD5">
        <w:t xml:space="preserve"> </w:t>
      </w:r>
      <w:r w:rsidRPr="00AE7AD5">
        <w:rPr>
          <w:rStyle w:val="StyleUnderline"/>
          <w:highlight w:val="yellow"/>
        </w:rPr>
        <w:t xml:space="preserve">space resource </w:t>
      </w:r>
      <w:r w:rsidRPr="00AE7AD5">
        <w:t xml:space="preserve">under this chapter </w:t>
      </w:r>
      <w:r w:rsidRPr="00AE7AD5">
        <w:rPr>
          <w:rStyle w:val="StyleUnderline"/>
          <w:highlight w:val="yellow"/>
        </w:rPr>
        <w:t>shall be entitled to</w:t>
      </w:r>
      <w:r w:rsidRPr="001152DF">
        <w:rPr>
          <w:rStyle w:val="StyleUnderline"/>
        </w:rPr>
        <w:t xml:space="preserve"> </w:t>
      </w:r>
      <w:r w:rsidRPr="00AE7AD5">
        <w:rPr>
          <w:rStyle w:val="StyleUnderline"/>
          <w:highlight w:val="yellow"/>
        </w:rPr>
        <w:t>any</w:t>
      </w:r>
      <w:r>
        <w:t xml:space="preserve"> asteroid resource or </w:t>
      </w:r>
      <w:r w:rsidRPr="001152DF">
        <w:rPr>
          <w:rStyle w:val="StyleUnderline"/>
        </w:rPr>
        <w:t xml:space="preserve">space </w:t>
      </w:r>
      <w:r w:rsidRPr="00AE7AD5">
        <w:rPr>
          <w:rStyle w:val="StyleUnderline"/>
          <w:highlight w:val="yellow"/>
        </w:rPr>
        <w:t>resource obtained</w:t>
      </w:r>
      <w:r>
        <w:t>, including to possess, own, transport, use, and sell the asteroid resource or space resource obtained in accordance with applicable law, including the international obligations of the United States.2 12</w:t>
      </w:r>
    </w:p>
    <w:p w14:paraId="3821E503" w14:textId="77777777" w:rsidR="000B2AAD" w:rsidRPr="001152DF" w:rsidRDefault="000B2AAD" w:rsidP="000B2AAD">
      <w:r>
        <w:t xml:space="preserve">Unsurprisingly, the Space Act was passed in response to urging by private companies, who were seeking legislative certainty that their business plans would pass legal muster.2 13 </w:t>
      </w:r>
      <w:r w:rsidRPr="00AE7AD5">
        <w:rPr>
          <w:rStyle w:val="StyleUnderline"/>
          <w:highlight w:val="yellow"/>
        </w:rPr>
        <w:t>The A</w:t>
      </w:r>
      <w:r w:rsidRPr="006B4D1E">
        <w:rPr>
          <w:rStyle w:val="StyleUnderline"/>
        </w:rPr>
        <w:t xml:space="preserve">ct nevertheless </w:t>
      </w:r>
      <w:r w:rsidRPr="00AE7AD5">
        <w:rPr>
          <w:rStyle w:val="StyleUnderline"/>
          <w:highlight w:val="yellow"/>
        </w:rPr>
        <w:t>specified</w:t>
      </w:r>
      <w:r w:rsidRPr="006B4D1E">
        <w:rPr>
          <w:rStyle w:val="StyleUnderline"/>
        </w:rPr>
        <w:t xml:space="preserve"> in a "Disclaimer of Extraterritorial Sovereignty</w:t>
      </w:r>
      <w:r>
        <w:t xml:space="preserve">"-seemingly passed in order </w:t>
      </w:r>
      <w:r w:rsidRPr="006B4D1E">
        <w:rPr>
          <w:rStyle w:val="StyleUnderline"/>
        </w:rPr>
        <w:t>to ensure the United States' compliance with its obligations in the Outer Space</w:t>
      </w:r>
      <w:r>
        <w:t xml:space="preserve"> Treaty-</w:t>
      </w:r>
      <w:r w:rsidRPr="00AE7AD5">
        <w:rPr>
          <w:rStyle w:val="StyleUnderline"/>
          <w:highlight w:val="yellow"/>
        </w:rPr>
        <w:t>that "by</w:t>
      </w:r>
      <w:r w:rsidRPr="006B4D1E">
        <w:rPr>
          <w:rStyle w:val="StyleUnderline"/>
        </w:rPr>
        <w:t xml:space="preserve"> the </w:t>
      </w:r>
      <w:r w:rsidRPr="00AE7AD5">
        <w:rPr>
          <w:rStyle w:val="StyleUnderline"/>
          <w:highlight w:val="yellow"/>
        </w:rPr>
        <w:t>enactment</w:t>
      </w:r>
      <w:r w:rsidRPr="006B4D1E">
        <w:rPr>
          <w:rStyle w:val="StyleUnderline"/>
        </w:rPr>
        <w:t xml:space="preserve"> of this Act, </w:t>
      </w:r>
      <w:r w:rsidRPr="00AE7AD5">
        <w:rPr>
          <w:rStyle w:val="StyleUnderline"/>
          <w:highlight w:val="yellow"/>
        </w:rPr>
        <w:t>the U</w:t>
      </w:r>
      <w:r w:rsidRPr="006B4D1E">
        <w:rPr>
          <w:rStyle w:val="StyleUnderline"/>
        </w:rPr>
        <w:t xml:space="preserve">nited </w:t>
      </w:r>
      <w:r w:rsidRPr="00AE7AD5">
        <w:rPr>
          <w:rStyle w:val="StyleUnderline"/>
          <w:highlight w:val="yellow"/>
        </w:rPr>
        <w:t>S</w:t>
      </w:r>
      <w:r w:rsidRPr="006B4D1E">
        <w:rPr>
          <w:rStyle w:val="StyleUnderline"/>
        </w:rPr>
        <w:t xml:space="preserve">tates </w:t>
      </w:r>
      <w:r w:rsidRPr="00AE7AD5">
        <w:rPr>
          <w:rStyle w:val="StyleUnderline"/>
          <w:highlight w:val="yellow"/>
        </w:rPr>
        <w:t>does not thereby assert sovereignty</w:t>
      </w:r>
      <w:r w:rsidRPr="006B4D1E">
        <w:rPr>
          <w:rStyle w:val="StyleUnderline"/>
        </w:rPr>
        <w:t xml:space="preserve"> or sovereign or exclusive rights or jurisdiction </w:t>
      </w:r>
      <w:r w:rsidRPr="00AE7AD5">
        <w:rPr>
          <w:rStyle w:val="StyleUnderline"/>
          <w:highlight w:val="yellow"/>
        </w:rPr>
        <w:t>over</w:t>
      </w:r>
      <w:r w:rsidRPr="006B4D1E">
        <w:rPr>
          <w:rStyle w:val="StyleUnderline"/>
        </w:rPr>
        <w:t xml:space="preserve">, or the ownership of, </w:t>
      </w:r>
      <w:r w:rsidRPr="00AE7AD5">
        <w:rPr>
          <w:rStyle w:val="StyleUnderline"/>
          <w:highlight w:val="yellow"/>
        </w:rPr>
        <w:t>any</w:t>
      </w:r>
      <w:r w:rsidRPr="006B4D1E">
        <w:rPr>
          <w:rStyle w:val="StyleUnderline"/>
        </w:rPr>
        <w:t xml:space="preserve"> </w:t>
      </w:r>
      <w:r w:rsidRPr="00AE7AD5">
        <w:rPr>
          <w:rStyle w:val="StyleUnderline"/>
          <w:highlight w:val="yellow"/>
        </w:rPr>
        <w:t>celestial body</w:t>
      </w:r>
      <w:r>
        <w:t>." 2 14 It also maintained a caveat, conferring rights to asteroid resources so long as they are obtained "in accordance with applicable law," explicitly to include international law.215 If international law in fact prohibits commercial mining and use of outer space resources, then the caveat may swallow the rule. Thus, the Act offers some evidence that the United States interprets the Outer Space Treaty to permit commercial mining, but with some persistent ambiguity.</w:t>
      </w:r>
    </w:p>
    <w:p w14:paraId="075B7A90" w14:textId="77777777" w:rsidR="000B2AAD" w:rsidRDefault="000B2AAD" w:rsidP="000B2AAD">
      <w:pPr>
        <w:pStyle w:val="Heading4"/>
      </w:pPr>
      <w:r>
        <w:t xml:space="preserve">But the lack of international cooperation creates uncertainty for commercial space. </w:t>
      </w:r>
    </w:p>
    <w:p w14:paraId="5B798AF3" w14:textId="77777777" w:rsidR="000B2AAD" w:rsidRPr="00A91497" w:rsidRDefault="000B2AAD" w:rsidP="000B2AAD">
      <w:r>
        <w:t xml:space="preserve">Melissa J. </w:t>
      </w:r>
      <w:r w:rsidRPr="00A91497">
        <w:rPr>
          <w:rStyle w:val="Style13ptBold"/>
        </w:rPr>
        <w:t>Durkee</w:t>
      </w:r>
      <w:r>
        <w:t xml:space="preserve">, J. Alton Hosch Associate Professor of Law, University of Georgia, </w:t>
      </w:r>
      <w:r w:rsidRPr="00A91497">
        <w:rPr>
          <w:rStyle w:val="Style13ptBold"/>
        </w:rPr>
        <w:t>’19</w:t>
      </w:r>
      <w:r>
        <w:t xml:space="preserve">, "Interstitial Space Law," Washington University Law Review 97, no. 2 423-482 </w:t>
      </w:r>
    </w:p>
    <w:p w14:paraId="60D485A9" w14:textId="77777777" w:rsidR="000B2AAD" w:rsidRDefault="000B2AAD" w:rsidP="000B2AAD">
      <w:r>
        <w:t>That exchange led to an even more explicit pitch by Bretton Alexander, Blue Origin's Director of Business Development and Strategy. Alexander affirmed industry's "interpretation" of the Outer Space Treaty, but also implicitly recognized that this U.S. private sector interpretation could be an international outlier, and urged the U.S. government to affirm it with foreign counterparts:</w:t>
      </w:r>
    </w:p>
    <w:p w14:paraId="54188820" w14:textId="77777777" w:rsidR="000B2AAD" w:rsidRDefault="000B2AAD" w:rsidP="000B2AAD">
      <w:pPr>
        <w:ind w:left="720"/>
      </w:pPr>
      <w:r>
        <w:t xml:space="preserve">I think </w:t>
      </w:r>
      <w:r w:rsidRPr="006B4D1E">
        <w:rPr>
          <w:rStyle w:val="StyleUnderline"/>
          <w:highlight w:val="yellow"/>
        </w:rPr>
        <w:t>it's important for the U.S</w:t>
      </w:r>
      <w:r w:rsidRPr="000505AB">
        <w:rPr>
          <w:rStyle w:val="StyleUnderline"/>
        </w:rPr>
        <w:t>. government</w:t>
      </w:r>
      <w:r>
        <w:t xml:space="preserve"> through the State </w:t>
      </w:r>
      <w:r w:rsidRPr="000505AB">
        <w:rPr>
          <w:rStyle w:val="StyleUnderline"/>
        </w:rPr>
        <w:t xml:space="preserve">Department </w:t>
      </w:r>
      <w:r w:rsidRPr="006B4D1E">
        <w:rPr>
          <w:rStyle w:val="StyleUnderline"/>
          <w:highlight w:val="yellow"/>
        </w:rPr>
        <w:t>to be</w:t>
      </w:r>
      <w:r w:rsidRPr="000505AB">
        <w:rPr>
          <w:rStyle w:val="StyleUnderline"/>
        </w:rPr>
        <w:t xml:space="preserve"> </w:t>
      </w:r>
      <w:r w:rsidRPr="00AE7AD5">
        <w:rPr>
          <w:rStyle w:val="StyleUnderline"/>
          <w:highlight w:val="yellow"/>
        </w:rPr>
        <w:t>talking internationally</w:t>
      </w:r>
      <w:r>
        <w:t xml:space="preserve"> with its counterparts, particularly in the U.N. Committee on Peaceful Uses of Outer Space </w:t>
      </w:r>
      <w:r w:rsidRPr="006B4D1E">
        <w:rPr>
          <w:rStyle w:val="StyleUnderline"/>
          <w:highlight w:val="yellow"/>
        </w:rPr>
        <w:t>about what the</w:t>
      </w:r>
      <w:r>
        <w:t xml:space="preserve"> Space Treaty, </w:t>
      </w:r>
      <w:r w:rsidRPr="006B4D1E">
        <w:rPr>
          <w:rStyle w:val="StyleUnderline"/>
          <w:highlight w:val="yellow"/>
        </w:rPr>
        <w:t>O</w:t>
      </w:r>
      <w:r w:rsidRPr="000505AB">
        <w:rPr>
          <w:rStyle w:val="StyleUnderline"/>
        </w:rPr>
        <w:t xml:space="preserve">uter </w:t>
      </w:r>
      <w:r w:rsidRPr="006B4D1E">
        <w:rPr>
          <w:rStyle w:val="StyleUnderline"/>
          <w:highlight w:val="yellow"/>
        </w:rPr>
        <w:t>S</w:t>
      </w:r>
      <w:r w:rsidRPr="006B4D1E">
        <w:rPr>
          <w:rStyle w:val="StyleUnderline"/>
        </w:rPr>
        <w:t>p</w:t>
      </w:r>
      <w:r w:rsidRPr="000505AB">
        <w:rPr>
          <w:rStyle w:val="StyleUnderline"/>
        </w:rPr>
        <w:t xml:space="preserve">ace </w:t>
      </w:r>
      <w:r w:rsidRPr="006B4D1E">
        <w:rPr>
          <w:rStyle w:val="StyleUnderline"/>
          <w:highlight w:val="yellow"/>
        </w:rPr>
        <w:t>Treaty</w:t>
      </w:r>
      <w:r w:rsidRPr="000505AB">
        <w:rPr>
          <w:rStyle w:val="StyleUnderline"/>
        </w:rPr>
        <w:t xml:space="preserve">, </w:t>
      </w:r>
      <w:r w:rsidRPr="006B4D1E">
        <w:rPr>
          <w:rStyle w:val="StyleUnderline"/>
          <w:highlight w:val="yellow"/>
        </w:rPr>
        <w:t xml:space="preserve">allows and how we're interpreting that. </w:t>
      </w:r>
      <w:r w:rsidRPr="006B4D1E">
        <w:rPr>
          <w:rStyle w:val="Emphasis"/>
          <w:highlight w:val="yellow"/>
        </w:rPr>
        <w:t>It's important for</w:t>
      </w:r>
      <w:r w:rsidRPr="001152DF">
        <w:rPr>
          <w:rStyle w:val="StyleUnderline"/>
        </w:rPr>
        <w:t xml:space="preserve"> </w:t>
      </w:r>
      <w:r>
        <w:t xml:space="preserve">us as </w:t>
      </w:r>
      <w:r w:rsidRPr="006B4D1E">
        <w:rPr>
          <w:rStyle w:val="StyleUnderline"/>
          <w:highlight w:val="yellow"/>
        </w:rPr>
        <w:t xml:space="preserve">an </w:t>
      </w:r>
      <w:r w:rsidRPr="006B4D1E">
        <w:rPr>
          <w:rStyle w:val="Emphasis"/>
          <w:highlight w:val="yellow"/>
        </w:rPr>
        <w:t>industry to</w:t>
      </w:r>
      <w:r w:rsidRPr="006B4D1E">
        <w:rPr>
          <w:rStyle w:val="StyleUnderline"/>
          <w:highlight w:val="yellow"/>
        </w:rPr>
        <w:t xml:space="preserve"> </w:t>
      </w:r>
      <w:r w:rsidRPr="006B4D1E">
        <w:rPr>
          <w:rStyle w:val="Emphasis"/>
          <w:highlight w:val="yellow"/>
        </w:rPr>
        <w:t>have</w:t>
      </w:r>
      <w:r w:rsidRPr="001152DF">
        <w:rPr>
          <w:rStyle w:val="StyleUnderline"/>
        </w:rPr>
        <w:t xml:space="preserve"> the </w:t>
      </w:r>
      <w:r w:rsidRPr="006B4D1E">
        <w:rPr>
          <w:rStyle w:val="Emphasis"/>
          <w:highlight w:val="yellow"/>
        </w:rPr>
        <w:t>certainty</w:t>
      </w:r>
      <w:r w:rsidRPr="006B4D1E">
        <w:rPr>
          <w:rStyle w:val="StyleUnderline"/>
          <w:highlight w:val="yellow"/>
        </w:rPr>
        <w:t xml:space="preserve"> that comes with</w:t>
      </w:r>
      <w:r w:rsidRPr="001152DF">
        <w:rPr>
          <w:rStyle w:val="StyleUnderline"/>
        </w:rPr>
        <w:t>, l</w:t>
      </w:r>
      <w:r>
        <w:t xml:space="preserve">ike you said, with </w:t>
      </w:r>
      <w:r w:rsidRPr="006B4D1E">
        <w:rPr>
          <w:rStyle w:val="StyleUnderline"/>
          <w:highlight w:val="yellow"/>
        </w:rPr>
        <w:t>the 2015 law but also that it's founded in the O</w:t>
      </w:r>
      <w:r w:rsidRPr="001152DF">
        <w:rPr>
          <w:rStyle w:val="StyleUnderline"/>
        </w:rPr>
        <w:t xml:space="preserve">uter </w:t>
      </w:r>
      <w:r w:rsidRPr="006B4D1E">
        <w:rPr>
          <w:rStyle w:val="StyleUnderline"/>
          <w:highlight w:val="yellow"/>
        </w:rPr>
        <w:t>S</w:t>
      </w:r>
      <w:r w:rsidRPr="001152DF">
        <w:rPr>
          <w:rStyle w:val="StyleUnderline"/>
        </w:rPr>
        <w:t xml:space="preserve">pace </w:t>
      </w:r>
      <w:r w:rsidRPr="006B4D1E">
        <w:rPr>
          <w:rStyle w:val="StyleUnderline"/>
          <w:highlight w:val="yellow"/>
        </w:rPr>
        <w:t>T</w:t>
      </w:r>
      <w:r w:rsidRPr="001152DF">
        <w:rPr>
          <w:rStyle w:val="StyleUnderline"/>
        </w:rPr>
        <w:t xml:space="preserve">reaty, </w:t>
      </w:r>
      <w:r w:rsidRPr="006B4D1E">
        <w:rPr>
          <w:rStyle w:val="StyleUnderline"/>
          <w:highlight w:val="yellow"/>
        </w:rPr>
        <w:t>which</w:t>
      </w:r>
      <w:r w:rsidRPr="001152DF">
        <w:rPr>
          <w:rStyle w:val="StyleUnderline"/>
        </w:rPr>
        <w:t xml:space="preserve"> basically </w:t>
      </w:r>
      <w:r w:rsidRPr="006B4D1E">
        <w:rPr>
          <w:rStyle w:val="StyleUnderline"/>
          <w:highlight w:val="yellow"/>
        </w:rPr>
        <w:t>say[s]</w:t>
      </w:r>
      <w:r w:rsidRPr="001152DF">
        <w:rPr>
          <w:rStyle w:val="StyleUnderline"/>
        </w:rPr>
        <w:t xml:space="preserve"> that those resources are available to everybody so that when we go, let's say, to the Moon and discover water ice there, we're not sayi</w:t>
      </w:r>
      <w:r w:rsidRPr="000505AB">
        <w:rPr>
          <w:rStyle w:val="StyleUnderline"/>
        </w:rPr>
        <w:t>ng</w:t>
      </w:r>
      <w:r>
        <w:t xml:space="preserve"> now </w:t>
      </w:r>
      <w:r w:rsidRPr="000505AB">
        <w:rPr>
          <w:rStyle w:val="StyleUnderline"/>
        </w:rPr>
        <w:t>we own</w:t>
      </w:r>
      <w:r>
        <w:t xml:space="preserve"> every piece of resource on </w:t>
      </w:r>
      <w:r w:rsidRPr="000505AB">
        <w:rPr>
          <w:rStyle w:val="StyleUnderline"/>
        </w:rPr>
        <w:t>the Moon and</w:t>
      </w:r>
      <w:r>
        <w:t xml:space="preserve"> every bit of water ice on the Moon; </w:t>
      </w:r>
      <w:r w:rsidRPr="000505AB">
        <w:rPr>
          <w:rStyle w:val="StyleUnderline"/>
        </w:rPr>
        <w:t>we're saying,</w:t>
      </w:r>
      <w:r>
        <w:t xml:space="preserve"> you know, </w:t>
      </w:r>
      <w:r w:rsidRPr="006B4D1E">
        <w:rPr>
          <w:rStyle w:val="Emphasis"/>
          <w:highlight w:val="yellow"/>
        </w:rPr>
        <w:t>we are able to utilize what we</w:t>
      </w:r>
      <w:r w:rsidRPr="000505AB">
        <w:rPr>
          <w:rStyle w:val="Emphasis"/>
        </w:rPr>
        <w:t xml:space="preserve"> are able to </w:t>
      </w:r>
      <w:r w:rsidRPr="006B4D1E">
        <w:rPr>
          <w:rStyle w:val="Emphasis"/>
          <w:highlight w:val="yellow"/>
        </w:rPr>
        <w:t xml:space="preserve">extract </w:t>
      </w:r>
      <w:r w:rsidRPr="006B4D1E">
        <w:rPr>
          <w:rStyle w:val="Emphasis"/>
        </w:rPr>
        <w:t>and</w:t>
      </w:r>
      <w:r>
        <w:t xml:space="preserve"> be able to </w:t>
      </w:r>
      <w:r w:rsidRPr="006B4D1E">
        <w:rPr>
          <w:rStyle w:val="Emphasis"/>
        </w:rPr>
        <w:t xml:space="preserve">sell that </w:t>
      </w:r>
      <w:r w:rsidRPr="006B4D1E">
        <w:rPr>
          <w:rStyle w:val="Emphasis"/>
          <w:highlight w:val="yellow"/>
        </w:rPr>
        <w:t>and have property rights over that but not rights to the entire Moon</w:t>
      </w:r>
      <w:r>
        <w:t xml:space="preserve">. So I think </w:t>
      </w:r>
      <w:r w:rsidRPr="006B4D1E">
        <w:rPr>
          <w:rStyle w:val="StyleUnderline"/>
          <w:highlight w:val="yellow"/>
        </w:rPr>
        <w:t>it's important from a government perspective that we go out and explain</w:t>
      </w:r>
      <w:r>
        <w:t xml:space="preserve"> what </w:t>
      </w:r>
      <w:r w:rsidRPr="006B4D1E">
        <w:rPr>
          <w:rStyle w:val="StyleUnderline"/>
          <w:highlight w:val="yellow"/>
        </w:rPr>
        <w:t>our</w:t>
      </w:r>
      <w:r w:rsidRPr="000505AB">
        <w:rPr>
          <w:rStyle w:val="StyleUnderline"/>
        </w:rPr>
        <w:t xml:space="preserve"> </w:t>
      </w:r>
      <w:r w:rsidRPr="006B4D1E">
        <w:rPr>
          <w:rStyle w:val="StyleUnderline"/>
          <w:highlight w:val="yellow"/>
        </w:rPr>
        <w:t>interpretation</w:t>
      </w:r>
      <w:r w:rsidRPr="000505AB">
        <w:rPr>
          <w:rStyle w:val="StyleUnderline"/>
        </w:rPr>
        <w:t xml:space="preserve"> of the treaty </w:t>
      </w:r>
      <w:r>
        <w:t xml:space="preserve">is and the framework that we're establishing </w:t>
      </w:r>
      <w:r w:rsidRPr="000505AB">
        <w:rPr>
          <w:rStyle w:val="StyleUnderline"/>
        </w:rPr>
        <w:t>and lead by example</w:t>
      </w:r>
      <w:r>
        <w:t>.2 36</w:t>
      </w:r>
    </w:p>
    <w:p w14:paraId="4C2B0466" w14:textId="77777777" w:rsidR="000B2AAD" w:rsidRPr="001152DF" w:rsidRDefault="000B2AAD" w:rsidP="000B2AAD">
      <w:pPr>
        <w:rPr>
          <w:rStyle w:val="StyleUnderline"/>
        </w:rPr>
      </w:pPr>
      <w:r>
        <w:t xml:space="preserve">The argument these companies are making is that </w:t>
      </w:r>
      <w:r w:rsidRPr="006B4D1E">
        <w:rPr>
          <w:rStyle w:val="StyleUnderline"/>
        </w:rPr>
        <w:t>they are on solid legal footing</w:t>
      </w:r>
      <w:r>
        <w:t xml:space="preserve"> in their appropriation-permissive interpretation of the Outer Space Treaty, though </w:t>
      </w:r>
      <w:r w:rsidRPr="006B4D1E">
        <w:rPr>
          <w:rStyle w:val="StyleUnderline"/>
          <w:highlight w:val="yellow"/>
        </w:rPr>
        <w:t>they would prefer</w:t>
      </w:r>
      <w:r w:rsidRPr="001152DF">
        <w:rPr>
          <w:rStyle w:val="StyleUnderline"/>
        </w:rPr>
        <w:t xml:space="preserve"> that </w:t>
      </w:r>
      <w:r w:rsidRPr="006B4D1E">
        <w:rPr>
          <w:rStyle w:val="StyleUnderline"/>
          <w:highlight w:val="yellow"/>
        </w:rPr>
        <w:t>the U.S. government take a</w:t>
      </w:r>
      <w:r w:rsidRPr="001152DF">
        <w:rPr>
          <w:rStyle w:val="StyleUnderline"/>
        </w:rPr>
        <w:t xml:space="preserve"> more </w:t>
      </w:r>
      <w:r w:rsidRPr="006B4D1E">
        <w:rPr>
          <w:rStyle w:val="Emphasis"/>
          <w:highlight w:val="yellow"/>
        </w:rPr>
        <w:t>proactive role in asserting this</w:t>
      </w:r>
      <w:r w:rsidRPr="001152DF">
        <w:rPr>
          <w:rStyle w:val="Emphasis"/>
        </w:rPr>
        <w:t xml:space="preserve"> </w:t>
      </w:r>
      <w:r w:rsidRPr="006B4D1E">
        <w:rPr>
          <w:rStyle w:val="Emphasis"/>
          <w:highlight w:val="yellow"/>
        </w:rPr>
        <w:t>interpretation</w:t>
      </w:r>
      <w:r w:rsidRPr="006B4D1E">
        <w:rPr>
          <w:rStyle w:val="StyleUnderline"/>
          <w:highlight w:val="yellow"/>
        </w:rPr>
        <w:t xml:space="preserve"> internationally.</w:t>
      </w:r>
    </w:p>
    <w:p w14:paraId="29548F8D" w14:textId="77777777" w:rsidR="000B2AAD" w:rsidRPr="009F01DD" w:rsidRDefault="000B2AAD" w:rsidP="000B2AAD"/>
    <w:p w14:paraId="2C13ED8A" w14:textId="77777777" w:rsidR="000B2AAD" w:rsidRDefault="000B2AAD" w:rsidP="000B2AAD">
      <w:pPr>
        <w:pStyle w:val="Heading4"/>
      </w:pPr>
      <w:r>
        <w:t xml:space="preserve">Business uncertainty poses an existential risk to the commercial space industry. </w:t>
      </w:r>
    </w:p>
    <w:p w14:paraId="138C8E65" w14:textId="77777777" w:rsidR="000B2AAD" w:rsidRPr="00A91497" w:rsidRDefault="000B2AAD" w:rsidP="000B2AAD">
      <w:r>
        <w:t xml:space="preserve">Melissa J. </w:t>
      </w:r>
      <w:r w:rsidRPr="00A91497">
        <w:rPr>
          <w:rStyle w:val="Style13ptBold"/>
        </w:rPr>
        <w:t>Durkee</w:t>
      </w:r>
      <w:r>
        <w:t xml:space="preserve">, J. Alton Hosch Associate Professor of Law, University of Georgia, </w:t>
      </w:r>
      <w:r w:rsidRPr="00A91497">
        <w:rPr>
          <w:rStyle w:val="Style13ptBold"/>
        </w:rPr>
        <w:t>’19</w:t>
      </w:r>
      <w:r>
        <w:t xml:space="preserve">, "Interstitial Space Law," Washington University Law Review 97, no. 2 423-482 </w:t>
      </w:r>
    </w:p>
    <w:p w14:paraId="123F6234" w14:textId="77777777" w:rsidR="000B2AAD" w:rsidRDefault="000B2AAD" w:rsidP="000B2AAD">
      <w:r w:rsidRPr="00A91497">
        <w:t xml:space="preserve">When Jeff Bezos, Elon Musk, and Google get behind a new idea, the world takes notice. All three are now entrants in the new commercial space race.' The result is Blue Origin, SpaceX, and the Lunar X Prize, and, according to Morgan Stanley, </w:t>
      </w:r>
      <w:r w:rsidRPr="00D428DB">
        <w:rPr>
          <w:rStyle w:val="StyleUnderline"/>
        </w:rPr>
        <w:t>space may</w:t>
      </w:r>
      <w:r w:rsidRPr="00A91497">
        <w:rPr>
          <w:rStyle w:val="StyleUnderline"/>
        </w:rPr>
        <w:t xml:space="preserve"> soon be a $</w:t>
      </w:r>
      <w:r w:rsidRPr="00A91497">
        <w:rPr>
          <w:rStyle w:val="Emphasis"/>
        </w:rPr>
        <w:t>1.1 trillion</w:t>
      </w:r>
      <w:r w:rsidRPr="00A91497">
        <w:rPr>
          <w:rStyle w:val="StyleUnderline"/>
        </w:rPr>
        <w:t xml:space="preserve"> industry</w:t>
      </w:r>
      <w:r w:rsidRPr="00A91497">
        <w:t xml:space="preserve">.2 Yet </w:t>
      </w:r>
      <w:r w:rsidRPr="00A91497">
        <w:rPr>
          <w:rStyle w:val="StyleUnderline"/>
        </w:rPr>
        <w:t xml:space="preserve">much of the </w:t>
      </w:r>
      <w:r w:rsidRPr="00D428DB">
        <w:rPr>
          <w:rStyle w:val="StyleUnderline"/>
          <w:highlight w:val="yellow"/>
        </w:rPr>
        <w:t>planned commercial activity may be</w:t>
      </w:r>
      <w:r w:rsidRPr="00A91497">
        <w:t xml:space="preserve"> technically </w:t>
      </w:r>
      <w:r w:rsidRPr="00A91497">
        <w:rPr>
          <w:rStyle w:val="StyleUnderline"/>
        </w:rPr>
        <w:t>illegal</w:t>
      </w:r>
      <w:r w:rsidRPr="00D428DB">
        <w:rPr>
          <w:highlight w:val="yellow"/>
        </w:rPr>
        <w:t xml:space="preserve">. </w:t>
      </w:r>
      <w:r w:rsidRPr="00D428DB">
        <w:rPr>
          <w:rStyle w:val="StyleUnderline"/>
          <w:highlight w:val="yellow"/>
        </w:rPr>
        <w:t>The legal question is whether companies may make commercial use of</w:t>
      </w:r>
      <w:r w:rsidRPr="00A91497">
        <w:t xml:space="preserve"> outer </w:t>
      </w:r>
      <w:r w:rsidRPr="00D428DB">
        <w:rPr>
          <w:rStyle w:val="StyleUnderline"/>
          <w:highlight w:val="yellow"/>
        </w:rPr>
        <w:t>space</w:t>
      </w:r>
      <w:r w:rsidRPr="00A91497">
        <w:t xml:space="preserve"> resources. </w:t>
      </w:r>
      <w:r w:rsidRPr="00D428DB">
        <w:rPr>
          <w:rStyle w:val="StyleUnderline"/>
          <w:highlight w:val="yellow"/>
        </w:rPr>
        <w:t>The answer depends on</w:t>
      </w:r>
      <w:r w:rsidRPr="00A91497">
        <w:t xml:space="preserve"> the proper interpretation of a ColdWar-era international treaty called </w:t>
      </w:r>
      <w:r w:rsidRPr="00D428DB">
        <w:rPr>
          <w:rStyle w:val="StyleUnderline"/>
          <w:highlight w:val="yellow"/>
        </w:rPr>
        <w:t>the O</w:t>
      </w:r>
      <w:r w:rsidRPr="006B4D1E">
        <w:rPr>
          <w:rStyle w:val="StyleUnderline"/>
        </w:rPr>
        <w:t xml:space="preserve">uter </w:t>
      </w:r>
      <w:r w:rsidRPr="00D428DB">
        <w:rPr>
          <w:rStyle w:val="StyleUnderline"/>
          <w:highlight w:val="yellow"/>
        </w:rPr>
        <w:t>S</w:t>
      </w:r>
      <w:r w:rsidRPr="006B4D1E">
        <w:rPr>
          <w:rStyle w:val="StyleUnderline"/>
        </w:rPr>
        <w:t xml:space="preserve">pace </w:t>
      </w:r>
      <w:r w:rsidRPr="00D428DB">
        <w:rPr>
          <w:rStyle w:val="StyleUnderline"/>
          <w:highlight w:val="yellow"/>
        </w:rPr>
        <w:t>T</w:t>
      </w:r>
      <w:r w:rsidRPr="006B4D1E">
        <w:rPr>
          <w:rStyle w:val="StyleUnderline"/>
        </w:rPr>
        <w:t xml:space="preserve">reaty, </w:t>
      </w:r>
      <w:r w:rsidRPr="00D428DB">
        <w:rPr>
          <w:rStyle w:val="StyleUnderline"/>
          <w:highlight w:val="yellow"/>
        </w:rPr>
        <w:t>whose meaning is</w:t>
      </w:r>
      <w:r w:rsidRPr="006B4D1E">
        <w:rPr>
          <w:rStyle w:val="StyleUnderline"/>
        </w:rPr>
        <w:t xml:space="preserve"> </w:t>
      </w:r>
      <w:r w:rsidRPr="00A91497">
        <w:t xml:space="preserve">contested </w:t>
      </w:r>
      <w:r w:rsidRPr="00D428DB">
        <w:rPr>
          <w:rStyle w:val="StyleUnderline"/>
          <w:highlight w:val="yellow"/>
        </w:rPr>
        <w:t>at crucial junctures</w:t>
      </w:r>
      <w:r w:rsidRPr="00A91497">
        <w:t xml:space="preserve">.3 The debate about how to interpret this treaty is unfolding around the world at international institutions, think tanks, legislatures, and in the popular press.4 Industry presses for a resolution in favor of commercial use, claiming that </w:t>
      </w:r>
      <w:r w:rsidRPr="00D428DB">
        <w:rPr>
          <w:rStyle w:val="StyleUnderline"/>
          <w:highlight w:val="yellow"/>
        </w:rPr>
        <w:t xml:space="preserve">uncertainty </w:t>
      </w:r>
      <w:r w:rsidRPr="00D428DB">
        <w:rPr>
          <w:rStyle w:val="Emphasis"/>
          <w:highlight w:val="yellow"/>
        </w:rPr>
        <w:t>leeches investment</w:t>
      </w:r>
      <w:r w:rsidRPr="00A91497">
        <w:rPr>
          <w:rStyle w:val="StyleUnderline"/>
        </w:rPr>
        <w:t xml:space="preserve"> dollars,' </w:t>
      </w:r>
      <w:r w:rsidRPr="00D428DB">
        <w:rPr>
          <w:rStyle w:val="StyleUnderline"/>
          <w:highlight w:val="yellow"/>
        </w:rPr>
        <w:t>strangles</w:t>
      </w:r>
      <w:r w:rsidRPr="00A91497">
        <w:rPr>
          <w:rStyle w:val="StyleUnderline"/>
        </w:rPr>
        <w:t xml:space="preserve"> weaker </w:t>
      </w:r>
      <w:r w:rsidRPr="00D428DB">
        <w:rPr>
          <w:rStyle w:val="StyleUnderline"/>
          <w:highlight w:val="yellow"/>
        </w:rPr>
        <w:t>entrants</w:t>
      </w:r>
      <w:r w:rsidRPr="00A91497">
        <w:t xml:space="preserve">,6 </w:t>
      </w:r>
      <w:r w:rsidRPr="00D428DB">
        <w:rPr>
          <w:rStyle w:val="StyleUnderline"/>
          <w:highlight w:val="yellow"/>
        </w:rPr>
        <w:t xml:space="preserve">and </w:t>
      </w:r>
      <w:r w:rsidRPr="00D428DB">
        <w:rPr>
          <w:rStyle w:val="Emphasis"/>
          <w:highlight w:val="yellow"/>
        </w:rPr>
        <w:t>stymies innovations</w:t>
      </w:r>
      <w:r w:rsidRPr="00D428DB">
        <w:rPr>
          <w:highlight w:val="yellow"/>
        </w:rPr>
        <w:t xml:space="preserve"> </w:t>
      </w:r>
      <w:r w:rsidRPr="00D428DB">
        <w:rPr>
          <w:rStyle w:val="StyleUnderline"/>
        </w:rPr>
        <w:t>that could solve critical problems on Earth</w:t>
      </w:r>
      <w:r w:rsidRPr="00D428DB">
        <w:t>.7</w:t>
      </w:r>
      <w:r>
        <w:t xml:space="preserve"> [**Start Footnote 7**See Richard B. Bilder, A Legal Regime for the Mining of Helium-3 on the Moon: US. Policy Options, 33 FORDHAM INT'L L.J. 243, 243, 246 (2010) (noting that the </w:t>
      </w:r>
      <w:r w:rsidRPr="00880711">
        <w:rPr>
          <w:rStyle w:val="StyleUnderline"/>
          <w:highlight w:val="yellow"/>
        </w:rPr>
        <w:t>major spacefaring nations are exploring whether they can mine</w:t>
      </w:r>
      <w:r>
        <w:t xml:space="preserve"> and bring to Earth </w:t>
      </w:r>
      <w:r w:rsidRPr="00880711">
        <w:rPr>
          <w:rStyle w:val="StyleUnderline"/>
          <w:highlight w:val="yellow"/>
        </w:rPr>
        <w:t>Helium-3,</w:t>
      </w:r>
      <w:r>
        <w:t xml:space="preserve"> thought to be present in large amounts in lunar soil; He-3, light enough to carry in a space shuttle, "is theoretically an ideal fuel for thermonuclear fusion power reactors, which could serve as a virtually limitless source of safe and non-polluting energy"</w:t>
      </w:r>
    </w:p>
    <w:p w14:paraId="24A7307F" w14:textId="77777777" w:rsidR="000B2AAD" w:rsidRDefault="000B2AAD" w:rsidP="000B2AAD">
      <w:r>
        <w:t>and eliminate Earth's dependence on fossil fuels for centuries).</w:t>
      </w:r>
      <w:r w:rsidRPr="00D428DB">
        <w:t xml:space="preserve"> Yet others argue that international space law unequivocally prohibits extending capitalist resource appropriation to outer space.8 </w:t>
      </w:r>
      <w:r w:rsidRPr="00D428DB">
        <w:rPr>
          <w:rStyle w:val="StyleUnderline"/>
          <w:highlight w:val="yellow"/>
        </w:rPr>
        <w:t>The debate is</w:t>
      </w:r>
      <w:r w:rsidRPr="00A91497">
        <w:t xml:space="preserve"> entrenched and, </w:t>
      </w:r>
      <w:r w:rsidRPr="00D428DB">
        <w:rPr>
          <w:rStyle w:val="StyleUnderline"/>
          <w:highlight w:val="yellow"/>
        </w:rPr>
        <w:t>for the burgeoning space industry</w:t>
      </w:r>
      <w:r w:rsidRPr="00D428DB">
        <w:rPr>
          <w:highlight w:val="yellow"/>
        </w:rPr>
        <w:t xml:space="preserve">, </w:t>
      </w:r>
      <w:r w:rsidRPr="00D428DB">
        <w:rPr>
          <w:rStyle w:val="Emphasis"/>
          <w:highlight w:val="yellow"/>
        </w:rPr>
        <w:t>existential</w:t>
      </w:r>
      <w:r w:rsidRPr="00A91497">
        <w:t>.</w:t>
      </w:r>
    </w:p>
    <w:p w14:paraId="3CFC362E" w14:textId="77777777" w:rsidR="000B2AAD" w:rsidRDefault="000B2AAD" w:rsidP="000B2AAD">
      <w:pPr>
        <w:pStyle w:val="Heading4"/>
      </w:pPr>
      <w:r>
        <w:t xml:space="preserve">He-3 mining key to nuclear fusion – creates </w:t>
      </w:r>
      <w:r w:rsidRPr="00A2221A">
        <w:rPr>
          <w:u w:val="single"/>
        </w:rPr>
        <w:t>unlimited energy</w:t>
      </w:r>
      <w:r w:rsidRPr="00A2221A">
        <w:t xml:space="preserve">.  </w:t>
      </w:r>
    </w:p>
    <w:p w14:paraId="32B74579" w14:textId="77777777" w:rsidR="000B2AAD" w:rsidRPr="008C5419" w:rsidRDefault="000B2AAD" w:rsidP="000B2AAD">
      <w:r>
        <w:t xml:space="preserve">Robert </w:t>
      </w:r>
      <w:r w:rsidRPr="008C5419">
        <w:rPr>
          <w:rStyle w:val="Style13ptBold"/>
        </w:rPr>
        <w:t>Zubrin</w:t>
      </w:r>
      <w:r>
        <w:t xml:space="preserve">, PhD Nuclear Engineering @ U of Washington and President of the Mars Society, </w:t>
      </w:r>
      <w:r w:rsidRPr="008C5419">
        <w:rPr>
          <w:rStyle w:val="Style13ptBold"/>
        </w:rPr>
        <w:t>’19</w:t>
      </w:r>
      <w:r>
        <w:t>, The Case for Space: How the Revolution in Spaceflight Opens Up a Future of Limitless Possibility. Rowman &amp; Littlefield.</w:t>
      </w:r>
    </w:p>
    <w:p w14:paraId="3BF106BA" w14:textId="77777777" w:rsidR="000B2AAD" w:rsidRPr="00676FAB" w:rsidRDefault="000B2AAD" w:rsidP="000B2AAD">
      <w:pPr>
        <w:rPr>
          <w:rStyle w:val="StyleUnderline"/>
        </w:rPr>
      </w:pPr>
      <w:r>
        <w:t xml:space="preserve">The other proposal, that of University of Wisconsin professors Jerry Kulcinski and John Santarius and Apollo astronaut Harrison Schmitt, is far more interesting. 7 These gentlemen propose to mine the lunar regolith for its helium-3 and then export this unique substance to Earth </w:t>
      </w:r>
      <w:r w:rsidRPr="00676FAB">
        <w:rPr>
          <w:rStyle w:val="StyleUnderline"/>
          <w:highlight w:val="yellow"/>
        </w:rPr>
        <w:t xml:space="preserve">for consumption in </w:t>
      </w:r>
      <w:r w:rsidRPr="00676FAB">
        <w:rPr>
          <w:rStyle w:val="Emphasis"/>
          <w:highlight w:val="yellow"/>
        </w:rPr>
        <w:t>terrestrial fusion reactors</w:t>
      </w:r>
      <w:r>
        <w:t xml:space="preserve">. Now, one obvious and frequently noted flaw in this plan is that fusion reactors do not exist. However, that fact is simply an artifact of the mistaken priorities of the ladies and gentlemen in Washington, DC, and similar places who have been controlling scientific research and development for the past few decades. While, </w:t>
      </w:r>
      <w:r w:rsidRPr="00676FAB">
        <w:rPr>
          <w:rStyle w:val="StyleUnderline"/>
          <w:highlight w:val="yellow"/>
        </w:rPr>
        <w:t>driven by international rivalry, the world's national fusion programs did advance forcefully</w:t>
      </w:r>
      <w:r>
        <w:t xml:space="preserve"> between 1960 and 1990, the decision to consolidate all of them into a unified global effort to build the International Tokamak Experimental Reactor (ITER) has caused nearly all progress to screech to a halt since the 1990s. </w:t>
      </w:r>
      <w:r w:rsidRPr="00676FAB">
        <w:rPr>
          <w:rStyle w:val="Emphasis"/>
          <w:highlight w:val="yellow"/>
        </w:rPr>
        <w:t>Lack of funding and drive, not any insuperable technical barrier, has blocked the achievement of controlled fusion</w:t>
      </w:r>
      <w:r>
        <w:t xml:space="preserve"> </w:t>
      </w:r>
      <w:r w:rsidRPr="00676FAB">
        <w:rPr>
          <w:rStyle w:val="StyleUnderline"/>
        </w:rPr>
        <w:t>in the years since. The total budget for fusion research</w:t>
      </w:r>
      <w:r>
        <w:t xml:space="preserve"> in the United States currently </w:t>
      </w:r>
      <w:r w:rsidRPr="00676FAB">
        <w:rPr>
          <w:rStyle w:val="StyleUnderline"/>
        </w:rPr>
        <w:t>stands at</w:t>
      </w:r>
      <w:r>
        <w:t xml:space="preserve"> about </w:t>
      </w:r>
      <w:r w:rsidRPr="00676FAB">
        <w:rPr>
          <w:rStyle w:val="StyleUnderline"/>
        </w:rPr>
        <w:t>$400 million per year</w:t>
      </w:r>
      <w:r>
        <w:t xml:space="preserve">— in real dollars, about </w:t>
      </w:r>
      <w:r w:rsidRPr="00676FAB">
        <w:rPr>
          <w:rStyle w:val="Emphasis"/>
        </w:rPr>
        <w:t>one-third of what it was in 1980</w:t>
      </w:r>
      <w:r>
        <w:t xml:space="preserve">—and no new major experimental machines have been built by the US Department of Energy for thirty years. Under these circumstances, </w:t>
      </w:r>
      <w:r w:rsidRPr="00676FAB">
        <w:rPr>
          <w:rStyle w:val="StyleUnderline"/>
        </w:rPr>
        <w:t>the fact that the fusion program has continued to creep forward and now is approaching ignition is little short of remarkable.</w:t>
      </w:r>
    </w:p>
    <w:p w14:paraId="289BEA42" w14:textId="77777777" w:rsidR="000B2AAD" w:rsidRDefault="000B2AAD" w:rsidP="000B2AAD">
      <w:r>
        <w:t xml:space="preserve">But now, in large part as a result of SpaceX's demonstration that it is possible for a hard-driving entrepreneurial organization to achieve things that previously it was believed only the governments of major powers could attempt, several very promising and </w:t>
      </w:r>
      <w:r w:rsidRPr="00676FAB">
        <w:rPr>
          <w:rStyle w:val="StyleUnderline"/>
        </w:rPr>
        <w:t>creative start-up companies have received substantial funding from venture capitalists</w:t>
      </w:r>
      <w:r>
        <w:t xml:space="preserve">. Just as with space launch, </w:t>
      </w:r>
      <w:r w:rsidRPr="00676FAB">
        <w:rPr>
          <w:rStyle w:val="StyleUnderline"/>
          <w:highlight w:val="yellow"/>
        </w:rPr>
        <w:t xml:space="preserve">a very dynamic private fusion power race is </w:t>
      </w:r>
      <w:r w:rsidRPr="00676FAB">
        <w:rPr>
          <w:rStyle w:val="StyleUnderline"/>
        </w:rPr>
        <w:t xml:space="preserve">now </w:t>
      </w:r>
      <w:r w:rsidRPr="00676FAB">
        <w:rPr>
          <w:rStyle w:val="StyleUnderline"/>
          <w:highlight w:val="yellow"/>
        </w:rPr>
        <w:t xml:space="preserve">underway, </w:t>
      </w:r>
      <w:r w:rsidRPr="00676FAB">
        <w:rPr>
          <w:rStyle w:val="StyleUnderline"/>
        </w:rPr>
        <w:t>giving us every reason to</w:t>
      </w:r>
      <w:r w:rsidRPr="00676FAB">
        <w:rPr>
          <w:rStyle w:val="StyleUnderline"/>
          <w:highlight w:val="yellow"/>
        </w:rPr>
        <w:t xml:space="preserve"> </w:t>
      </w:r>
      <w:r w:rsidRPr="00676FAB">
        <w:rPr>
          <w:rStyle w:val="Emphasis"/>
          <w:highlight w:val="yellow"/>
        </w:rPr>
        <w:t>expect success</w:t>
      </w:r>
      <w:r w:rsidRPr="00676FAB">
        <w:rPr>
          <w:rStyle w:val="StyleUnderline"/>
          <w:highlight w:val="yellow"/>
        </w:rPr>
        <w:t>.</w:t>
      </w:r>
      <w:r>
        <w:t xml:space="preserve"> All atomic nuclei are positively charged and therefore repel each other. In order to overcome this repulsion and get nuclei to fuse, they must therefore be made to move very fast while being held in a confined area where they will have a high probability of colliding at high speed. Superheating fusion fuel to temperatures of about 100,000,000°C gets the nuclei racing about at enormous speed. This is much too hot to confine the fuel using a solid chamber wall—any known or conceivable solid material would vaporize instantly if brought to such a temperature. However, </w:t>
      </w:r>
      <w:r w:rsidRPr="00676FAB">
        <w:rPr>
          <w:rStyle w:val="StyleUnderline"/>
        </w:rPr>
        <w:t>at temperatures above 100,000°C, gases transition into a fourth state of matter, known as plasma, in which the electrons and nuclei of atoms move independently of each other</w:t>
      </w:r>
      <w:r>
        <w:t xml:space="preserve">. (In school, we are taught that there are three states of matter: solid, liquid, and gas. These dominate on Earth, where plasma exists only in transient form in flames and lightning. However, most matter in the universe is plasma, which constitutes the substance of the sun and all the stars.) </w:t>
      </w:r>
      <w:r w:rsidRPr="00676FAB">
        <w:rPr>
          <w:rStyle w:val="StyleUnderline"/>
        </w:rPr>
        <w:t>Because the particles of plasma are electrically charged, their motion can be affected by magnetic fields. Thus, various kinds of magnetic traps</w:t>
      </w:r>
      <w:r>
        <w:t xml:space="preserve"> (such as tokamaks, stellarators, and magnetic mirrors) </w:t>
      </w:r>
      <w:r w:rsidRPr="00676FAB">
        <w:rPr>
          <w:rStyle w:val="StyleUnderline"/>
        </w:rPr>
        <w:t>have been designed that can contain fusion plasmas without ever letting them touch the chamber wall</w:t>
      </w:r>
      <w:r>
        <w:t>. At least, that is how it is supposed to work in principle. In practice, all magnetic fusion confinement traps are leaky, allowing the plasma to gradually escape by diffusion. When the plasma particles escape, they quickly hit the wall and are cooled to its very low (by fusion standards) temperature, thereby causing the plasma to lose energy. However, if the plasma is producing energy through fusion reactions faster than it is losing it through leakage, it can keep itself hot and maintain itself as a standing, energy-producing fusion fire for as long as additional fuel is fed into the system.</w:t>
      </w:r>
    </w:p>
    <w:p w14:paraId="0076B3E8" w14:textId="77777777" w:rsidR="000B2AAD" w:rsidRDefault="000B2AAD" w:rsidP="000B2AAD">
      <w:pPr>
        <w:rPr>
          <w:rStyle w:val="StyleUnderline"/>
        </w:rPr>
      </w:pPr>
      <w:r w:rsidRPr="00676FAB">
        <w:rPr>
          <w:rStyle w:val="StyleUnderline"/>
        </w:rPr>
        <w:t>The denser a plasma is, the faster it will produce fusion reactions, while the longer individual particles remain trapped</w:t>
      </w:r>
      <w:r>
        <w:t xml:space="preserve">, the slower will be the rate of energy leakage. Thus, the critical parameter affecting the performance of fusion systems is the product of the plasma density (in particles per cubic meter) and the average particle confinement time (in seconds) achieved in a given machine. </w:t>
      </w:r>
      <w:r w:rsidRPr="00676FAB">
        <w:rPr>
          <w:rStyle w:val="StyleUnderline"/>
        </w:rPr>
        <w:t xml:space="preserve">The progress that the world's fusion programs have had in raising this parameter, known as the Lawson parameter, is remarkable. </w:t>
      </w:r>
      <w:r w:rsidRPr="00676FAB">
        <w:rPr>
          <w:rStyle w:val="StyleUnderline"/>
          <w:highlight w:val="yellow"/>
        </w:rPr>
        <w:t>Over the past forty years, it has been raised</w:t>
      </w:r>
      <w:r w:rsidRPr="00676FAB">
        <w:rPr>
          <w:rStyle w:val="StyleUnderline"/>
        </w:rPr>
        <w:t xml:space="preserve"> by a factor of ten thousand </w:t>
      </w:r>
      <w:r w:rsidRPr="00676FAB">
        <w:rPr>
          <w:rStyle w:val="StyleUnderline"/>
          <w:highlight w:val="yellow"/>
        </w:rPr>
        <w:t>to</w:t>
      </w:r>
      <w:r w:rsidRPr="00676FAB">
        <w:rPr>
          <w:rStyle w:val="StyleUnderline"/>
        </w:rPr>
        <w:t xml:space="preserve"> reach </w:t>
      </w:r>
      <w:r w:rsidRPr="00676FAB">
        <w:rPr>
          <w:rStyle w:val="StyleUnderline"/>
          <w:highlight w:val="yellow"/>
        </w:rPr>
        <w:t>the</w:t>
      </w:r>
      <w:r w:rsidRPr="00676FAB">
        <w:rPr>
          <w:rStyle w:val="StyleUnderline"/>
        </w:rPr>
        <w:t xml:space="preserve"> 10 20 s/m3 required for “</w:t>
      </w:r>
      <w:r w:rsidRPr="00676FAB">
        <w:rPr>
          <w:rStyle w:val="StyleUnderline"/>
          <w:highlight w:val="yellow"/>
        </w:rPr>
        <w:t>breakeven,” a condition in which the power produced</w:t>
      </w:r>
      <w:r w:rsidRPr="00676FAB">
        <w:rPr>
          <w:rStyle w:val="StyleUnderline"/>
        </w:rPr>
        <w:t xml:space="preserve"> by the reaction </w:t>
      </w:r>
      <w:r w:rsidRPr="00676FAB">
        <w:rPr>
          <w:rStyle w:val="StyleUnderline"/>
          <w:highlight w:val="yellow"/>
        </w:rPr>
        <w:t>is equal to the external power being used</w:t>
      </w:r>
      <w:r w:rsidRPr="00676FAB">
        <w:rPr>
          <w:rStyle w:val="StyleUnderline"/>
        </w:rPr>
        <w:t xml:space="preserve"> to heat the plasma. </w:t>
      </w:r>
      <w:r w:rsidRPr="00676FAB">
        <w:rPr>
          <w:rStyle w:val="StyleUnderline"/>
          <w:highlight w:val="yellow"/>
        </w:rPr>
        <w:t>If we can increase it another factor of three, we will reach ignitio</w:t>
      </w:r>
      <w:r w:rsidRPr="00676FAB">
        <w:rPr>
          <w:rStyle w:val="StyleUnderline"/>
        </w:rPr>
        <w:t xml:space="preserve">n, in </w:t>
      </w:r>
      <w:r w:rsidRPr="00676FAB">
        <w:rPr>
          <w:rStyle w:val="StyleUnderline"/>
          <w:highlight w:val="yellow"/>
        </w:rPr>
        <w:t>which, once starte</w:t>
      </w:r>
      <w:r w:rsidRPr="00676FAB">
        <w:rPr>
          <w:rStyle w:val="StyleUnderline"/>
        </w:rPr>
        <w:t xml:space="preserve">d, the plasma </w:t>
      </w:r>
      <w:r w:rsidRPr="00676FAB">
        <w:rPr>
          <w:rStyle w:val="StyleUnderline"/>
          <w:highlight w:val="yellow"/>
        </w:rPr>
        <w:t>produces enough energy to heat itself.</w:t>
      </w:r>
      <w:r w:rsidRPr="00676FAB">
        <w:rPr>
          <w:rStyle w:val="StyleUnderline"/>
        </w:rPr>
        <w:t xml:space="preserve"> At that point, </w:t>
      </w:r>
      <w:r w:rsidRPr="00676FAB">
        <w:rPr>
          <w:rStyle w:val="StyleUnderline"/>
          <w:highlight w:val="yellow"/>
        </w:rPr>
        <w:t xml:space="preserve">the energy return of the system becomes </w:t>
      </w:r>
      <w:r w:rsidRPr="00676FAB">
        <w:rPr>
          <w:rStyle w:val="Emphasis"/>
          <w:highlight w:val="yellow"/>
        </w:rPr>
        <w:t>unlimited</w:t>
      </w:r>
      <w:r w:rsidRPr="00676FAB">
        <w:rPr>
          <w:rStyle w:val="StyleUnderline"/>
          <w:highlight w:val="yellow"/>
        </w:rPr>
        <w:t>.</w:t>
      </w:r>
      <w:r w:rsidRPr="00676FAB">
        <w:rPr>
          <w:rStyle w:val="StyleUnderline"/>
        </w:rPr>
        <w:t xml:space="preserve"> </w:t>
      </w:r>
    </w:p>
    <w:p w14:paraId="64E07B29" w14:textId="77777777" w:rsidR="000B2AAD" w:rsidRDefault="000B2AAD" w:rsidP="000B2AAD">
      <w:pPr>
        <w:pStyle w:val="Heading4"/>
      </w:pPr>
      <w:r w:rsidRPr="00880711">
        <w:t>Solves waste dumping and warming</w:t>
      </w:r>
    </w:p>
    <w:p w14:paraId="12E1B05C" w14:textId="77777777" w:rsidR="000B2AAD" w:rsidRPr="00880711" w:rsidRDefault="000B2AAD" w:rsidP="000B2AAD">
      <w:r>
        <w:t xml:space="preserve">Damian </w:t>
      </w:r>
      <w:r w:rsidRPr="00880711">
        <w:rPr>
          <w:rStyle w:val="Style13ptBold"/>
        </w:rPr>
        <w:t>Carrington</w:t>
      </w:r>
      <w:r>
        <w:t xml:space="preserve">, Environmental Editor for the Guardian, </w:t>
      </w:r>
      <w:r w:rsidRPr="00880711">
        <w:rPr>
          <w:rStyle w:val="Style13ptBold"/>
        </w:rPr>
        <w:t>‘16</w:t>
      </w:r>
      <w:r>
        <w:t>, "After 60 years, is nuclear fusion finally poised to deliver?," Guardian, https://www.theguardian.com/environment/2016/dec/02/after-60-years-is-nuclear-fusion-finally-poised-to-deliver</w:t>
      </w:r>
    </w:p>
    <w:p w14:paraId="77377DE7" w14:textId="77777777" w:rsidR="000B2AAD" w:rsidRDefault="000B2AAD" w:rsidP="000B2AAD">
      <w:r>
        <w:t xml:space="preserve">Even if things go well, getting real fusion power plants online before 2050 would be a triumph, raising an awkward question: what if fusion comes too late? Climate change is driving an accelerating transformation to low-carbon energy and </w:t>
      </w:r>
      <w:r w:rsidRPr="00880711">
        <w:rPr>
          <w:rStyle w:val="StyleUnderline"/>
          <w:highlight w:val="yellow"/>
        </w:rPr>
        <w:t>drastic cuts in emissions are needed by 2050.</w:t>
      </w:r>
      <w:r>
        <w:t xml:space="preserve"> If these are achieved, will there be a need for fusion power, which will be expensive at the start?</w:t>
      </w:r>
    </w:p>
    <w:p w14:paraId="26E607DF" w14:textId="77777777" w:rsidR="000B2AAD" w:rsidRDefault="000B2AAD" w:rsidP="000B2AAD">
      <w:r>
        <w:t>“It is certainly not going to be too cheap to meter,” says Campbell. But it’s a question of timescale, he says: “In the long term there are very few available options: renewables, fission and fusion.”</w:t>
      </w:r>
    </w:p>
    <w:p w14:paraId="61C8C0B7" w14:textId="77777777" w:rsidR="000B2AAD" w:rsidRDefault="000B2AAD" w:rsidP="000B2AAD">
      <w:r>
        <w:t>For Schwemmer, there is only one long-term option. “</w:t>
      </w:r>
      <w:r w:rsidRPr="00880711">
        <w:rPr>
          <w:rStyle w:val="Emphasis"/>
          <w:highlight w:val="yellow"/>
        </w:rPr>
        <w:t>You would have to cover whole continents with wind turbines to produce the energy needed for 10 billion people</w:t>
      </w:r>
      <w:r>
        <w:t xml:space="preserve">,” he says. “And </w:t>
      </w:r>
      <w:r w:rsidRPr="00880711">
        <w:rPr>
          <w:rStyle w:val="StyleUnderline"/>
          <w:highlight w:val="yellow"/>
        </w:rPr>
        <w:t>if our children</w:t>
      </w:r>
      <w:r>
        <w:t xml:space="preserve">’s children </w:t>
      </w:r>
      <w:r w:rsidRPr="00880711">
        <w:rPr>
          <w:rStyle w:val="StyleUnderline"/>
          <w:highlight w:val="yellow"/>
        </w:rPr>
        <w:t>are not to sit on piles of</w:t>
      </w:r>
      <w:r>
        <w:t xml:space="preserve"> [fission] </w:t>
      </w:r>
      <w:r w:rsidRPr="00880711">
        <w:rPr>
          <w:rStyle w:val="StyleUnderline"/>
          <w:highlight w:val="yellow"/>
        </w:rPr>
        <w:t xml:space="preserve">nuclear waste, we </w:t>
      </w:r>
      <w:r w:rsidRPr="00880711">
        <w:rPr>
          <w:rStyle w:val="Emphasis"/>
          <w:highlight w:val="yellow"/>
        </w:rPr>
        <w:t>have to make fusion work</w:t>
      </w:r>
      <w:r>
        <w:t>. Even if it takes till 2100, we should still do it</w:t>
      </w:r>
      <w:r w:rsidRPr="00880711">
        <w:rPr>
          <w:rStyle w:val="StyleUnderline"/>
          <w:highlight w:val="yellow"/>
        </w:rPr>
        <w:t>.” Nuclear fission is also limited by uranium supplies</w:t>
      </w:r>
      <w:r>
        <w:t>, perhaps to a few decades if it were to play a large role.</w:t>
      </w:r>
    </w:p>
    <w:p w14:paraId="6D9609FD" w14:textId="77777777" w:rsidR="000B2AAD" w:rsidRPr="00880711" w:rsidRDefault="000B2AAD" w:rsidP="000B2AAD">
      <w:pPr>
        <w:rPr>
          <w:b/>
          <w:iCs/>
          <w:sz w:val="24"/>
          <w:u w:val="single"/>
          <w:bdr w:val="single" w:sz="8" w:space="0" w:color="auto"/>
        </w:rPr>
      </w:pPr>
      <w:r>
        <w:t xml:space="preserve">Bigot said: “People have to realise, if we want a breakthrough [that could provide energy] for millions of years, 10 or 20 years is nothing.” He thinks </w:t>
      </w:r>
      <w:r w:rsidRPr="00880711">
        <w:rPr>
          <w:rStyle w:val="Emphasis"/>
          <w:highlight w:val="yellow"/>
        </w:rPr>
        <w:t xml:space="preserve">fusion may </w:t>
      </w:r>
      <w:r w:rsidRPr="00880711">
        <w:t>still come in time to</w:t>
      </w:r>
      <w:r w:rsidRPr="00880711">
        <w:rPr>
          <w:rStyle w:val="Emphasis"/>
          <w:highlight w:val="yellow"/>
        </w:rPr>
        <w:t xml:space="preserve"> meet the need to move the world to zero emissions</w:t>
      </w:r>
      <w:r>
        <w:t xml:space="preserve"> in the second half of the century </w:t>
      </w:r>
      <w:r w:rsidRPr="00880711">
        <w:rPr>
          <w:rStyle w:val="Emphasis"/>
          <w:highlight w:val="yellow"/>
        </w:rPr>
        <w:t>to defeat global warming.</w:t>
      </w:r>
    </w:p>
    <w:p w14:paraId="300A2320" w14:textId="77777777" w:rsidR="000B2AAD" w:rsidRDefault="000B2AAD" w:rsidP="000B2AAD">
      <w:pPr>
        <w:pStyle w:val="Heading4"/>
      </w:pPr>
      <w:r>
        <w:t>Warming causes extinction.</w:t>
      </w:r>
    </w:p>
    <w:p w14:paraId="0FF251FA" w14:textId="77777777" w:rsidR="000B2AAD" w:rsidRDefault="000B2AAD" w:rsidP="000B2AAD">
      <w:r>
        <w:t xml:space="preserve">David </w:t>
      </w:r>
      <w:r w:rsidRPr="00B1395B">
        <w:rPr>
          <w:rStyle w:val="Style13ptBold"/>
        </w:rPr>
        <w:t>Spratt</w:t>
      </w:r>
      <w:r>
        <w:t xml:space="preserve">, Research Director for Breakthrough National Centre for Climate Restoration, Melbourne, and co-author of Climate Code Red: The case for emergency Action, </w:t>
      </w:r>
      <w:r w:rsidRPr="00B1395B">
        <w:rPr>
          <w:rStyle w:val="Style13ptBold"/>
        </w:rPr>
        <w:t>and</w:t>
      </w:r>
      <w:r>
        <w:t xml:space="preserve"> Ian </w:t>
      </w:r>
      <w:r w:rsidRPr="00B1395B">
        <w:rPr>
          <w:rStyle w:val="Style13ptBold"/>
        </w:rPr>
        <w:t>Dunlop</w:t>
      </w:r>
      <w:r>
        <w:t xml:space="preserve">, member of the Club of Rome. Formerly an international oil, gas and coal industry executive, chairman of the Australian Coal Association, chief executive of the Australian Institute of Company Directors, and chair of the Australian Greenhouse Office Experts Group on Emissions Trading 1998-2000, </w:t>
      </w:r>
      <w:r w:rsidRPr="00B1395B">
        <w:rPr>
          <w:rStyle w:val="Style13ptBold"/>
        </w:rPr>
        <w:t>’19</w:t>
      </w:r>
      <w:r>
        <w:t>, “Existential climate-related security risk: A scenario approach,” Breakthrough - National Centre for Climate Restoration, BT Policy Paper.</w:t>
      </w:r>
    </w:p>
    <w:p w14:paraId="5E3FA502" w14:textId="77777777" w:rsidR="000B2AAD" w:rsidRPr="00B1395B" w:rsidRDefault="000B2AAD" w:rsidP="000B2AAD"/>
    <w:p w14:paraId="4AAA189D" w14:textId="77777777" w:rsidR="000B2AAD" w:rsidRDefault="000B2AAD" w:rsidP="000B2AAD">
      <w:r>
        <w:t xml:space="preserve">EXISTENTIAL RISK </w:t>
      </w:r>
    </w:p>
    <w:p w14:paraId="7A7F2589" w14:textId="77777777" w:rsidR="000B2AAD" w:rsidRPr="00B1395B" w:rsidRDefault="000B2AAD" w:rsidP="000B2AAD">
      <w:r w:rsidRPr="00B1395B">
        <w:t xml:space="preserve">An existential risk to civilisation is one posing permanent large negative consequences to humanity which may never be undone, either annihilating intelligent life or permanently and drastically curtailing its potential. With the commitments by nations to the 2015 Paris Agreement, the current </w:t>
      </w:r>
      <w:r w:rsidRPr="00B1395B">
        <w:rPr>
          <w:rStyle w:val="StyleUnderline"/>
          <w:highlight w:val="yellow"/>
        </w:rPr>
        <w:t>path of warming is 3°C</w:t>
      </w:r>
      <w:r w:rsidRPr="00B1395B">
        <w:t xml:space="preserve"> or more by 2100. But this figure </w:t>
      </w:r>
      <w:r w:rsidRPr="00B1395B">
        <w:rPr>
          <w:rStyle w:val="StyleUnderline"/>
          <w:highlight w:val="yellow"/>
        </w:rPr>
        <w:t>does not include “long-term” carbon-cycle feedbacks</w:t>
      </w:r>
      <w:r w:rsidRPr="00B1395B">
        <w:t xml:space="preserve">, which are materially relevant now and in the near future due to the unprecedented rate at which human activity is perturbing the climate system. Taking these into account, </w:t>
      </w:r>
      <w:r w:rsidRPr="00B1395B">
        <w:rPr>
          <w:rStyle w:val="StyleUnderline"/>
          <w:highlight w:val="yellow"/>
        </w:rPr>
        <w:t>the Paris path would lead to around 5°C of warming by 2100</w:t>
      </w:r>
      <w:r w:rsidRPr="00B1395B">
        <w:t xml:space="preserve">. 7 Scientists warn that warming of </w:t>
      </w:r>
      <w:r w:rsidRPr="00B1395B">
        <w:rPr>
          <w:rStyle w:val="StyleUnderline"/>
          <w:highlight w:val="yellow"/>
        </w:rPr>
        <w:t>4°C is incompatible with an organised global community</w:t>
      </w:r>
      <w:r w:rsidRPr="00B1395B">
        <w:t xml:space="preserve">, is </w:t>
      </w:r>
      <w:r w:rsidRPr="00B1395B">
        <w:rPr>
          <w:rStyle w:val="StyleUnderline"/>
          <w:highlight w:val="yellow"/>
        </w:rPr>
        <w:t>devastating to</w:t>
      </w:r>
      <w:r w:rsidRPr="00B1395B">
        <w:t xml:space="preserve"> the majority of ecosystems, and has a high probability of not being stable. The World Bank says </w:t>
      </w:r>
      <w:r w:rsidRPr="00B1395B">
        <w:rPr>
          <w:rStyle w:val="StyleUnderline"/>
          <w:highlight w:val="yellow"/>
        </w:rPr>
        <w:t>it may be “beyond adaptation</w:t>
      </w:r>
      <w:r w:rsidRPr="00B1395B">
        <w:t xml:space="preserve">”. But an existential threat may 8 also exist for many peoples and regions at a signifi- cantly lower level of warming. In 2017, 3°C of warming was categorised as “catastrophic” with a warning that, on a path of unchecked emissions, </w:t>
      </w:r>
      <w:r w:rsidRPr="00B1395B">
        <w:rPr>
          <w:rStyle w:val="Emphasis"/>
          <w:highlight w:val="yellow"/>
        </w:rPr>
        <w:t>low-probability, high-impact warming could be catastrophic by 2050</w:t>
      </w:r>
      <w:r w:rsidRPr="00B1395B">
        <w:t xml:space="preserve">. 9 </w:t>
      </w:r>
      <w:r w:rsidRPr="00B1395B">
        <w:rPr>
          <w:rStyle w:val="Emphasis"/>
          <w:highlight w:val="yellow"/>
        </w:rPr>
        <w:t>The Emeritus Director of the Potsdam Institute</w:t>
      </w:r>
      <w:r w:rsidRPr="00B1395B">
        <w:t xml:space="preserve">, Prof. Hans Joachim Schellnhuber, </w:t>
      </w:r>
      <w:r w:rsidRPr="00B1395B">
        <w:rPr>
          <w:rStyle w:val="StyleUnderline"/>
          <w:highlight w:val="yellow"/>
        </w:rPr>
        <w:t>warns that “climate change is now</w:t>
      </w:r>
      <w:r w:rsidRPr="00B1395B">
        <w:t xml:space="preserve"> reaching the </w:t>
      </w:r>
      <w:r w:rsidRPr="00B1395B">
        <w:rPr>
          <w:rStyle w:val="Emphasis"/>
          <w:highlight w:val="yellow"/>
        </w:rPr>
        <w:t>end-game</w:t>
      </w:r>
      <w:r w:rsidRPr="00B1395B">
        <w:t xml:space="preserve">, where very soon humanity must choose between taking unprecedented action, or accepting that </w:t>
      </w:r>
      <w:r w:rsidRPr="00B1395B">
        <w:rPr>
          <w:rStyle w:val="StyleUnderline"/>
          <w:highlight w:val="yellow"/>
        </w:rPr>
        <w:t>it has been left too late</w:t>
      </w:r>
      <w:r w:rsidRPr="00B1395B">
        <w:t xml:space="preserve"> and bear the consequences.” He says 10 that if we continue down the present path “there is a very big risk that </w:t>
      </w:r>
      <w:r w:rsidRPr="00B1395B">
        <w:rPr>
          <w:rStyle w:val="StyleUnderline"/>
          <w:highlight w:val="yellow"/>
        </w:rPr>
        <w:t>we will</w:t>
      </w:r>
      <w:r w:rsidRPr="00B1395B">
        <w:t xml:space="preserve"> just </w:t>
      </w:r>
      <w:r w:rsidRPr="00B1395B">
        <w:rPr>
          <w:rStyle w:val="StyleUnderline"/>
          <w:highlight w:val="yellow"/>
        </w:rPr>
        <w:t>end our civilisation</w:t>
      </w:r>
      <w:r w:rsidRPr="00B1395B">
        <w:t xml:space="preserve">. The human species will survive somehow but we will destroy almost everything we have built up over the last two thousand years.” 11 Unfortunately, </w:t>
      </w:r>
      <w:r w:rsidRPr="00B1395B">
        <w:rPr>
          <w:rStyle w:val="StyleUnderline"/>
          <w:highlight w:val="yellow"/>
        </w:rPr>
        <w:t>conventional risk</w:t>
      </w:r>
      <w:r w:rsidRPr="00B1395B">
        <w:t xml:space="preserve"> and probability </w:t>
      </w:r>
      <w:r w:rsidRPr="00B1395B">
        <w:rPr>
          <w:rStyle w:val="StyleUnderline"/>
          <w:highlight w:val="yellow"/>
        </w:rPr>
        <w:t>analysis becomes useless</w:t>
      </w:r>
      <w:r w:rsidRPr="00B1395B">
        <w:t xml:space="preserve"> in these circumstances </w:t>
      </w:r>
      <w:r w:rsidRPr="00B1395B">
        <w:rPr>
          <w:rStyle w:val="StyleUnderline"/>
          <w:highlight w:val="yellow"/>
        </w:rPr>
        <w:t>because it excludes</w:t>
      </w:r>
      <w:r w:rsidRPr="00B1395B">
        <w:t xml:space="preserve"> the full implications of </w:t>
      </w:r>
      <w:r w:rsidRPr="00B1395B">
        <w:rPr>
          <w:rStyle w:val="StyleUnderline"/>
          <w:highlight w:val="yellow"/>
        </w:rPr>
        <w:t>outlier events</w:t>
      </w:r>
      <w:r w:rsidRPr="00B1395B">
        <w:t xml:space="preserve"> and possibilities lurking at the fringes.12 Prudent risk-management means a tough, objective look at the real risks to which we are exposed, </w:t>
      </w:r>
      <w:r w:rsidRPr="00B1395B">
        <w:rPr>
          <w:rStyle w:val="StyleUnderline"/>
          <w:highlight w:val="yellow"/>
        </w:rPr>
        <w:t>especially</w:t>
      </w:r>
      <w:r w:rsidRPr="00B1395B">
        <w:t xml:space="preserve"> at those “</w:t>
      </w:r>
      <w:r w:rsidRPr="00B1395B">
        <w:rPr>
          <w:rStyle w:val="Emphasis"/>
          <w:highlight w:val="yellow"/>
        </w:rPr>
        <w:t>fat-tail” events</w:t>
      </w:r>
      <w:r w:rsidRPr="00B1395B">
        <w:t>, which may have consequences that are damaging beyond quantification, and threaten the survival of human civilisation. Global warming projections display a “fat-tailed” distribution with a greater likelihood of warming that is well in excess of the average amount of warming predicted by climate models, and are of a higher probability than would be expected under typical statistical assumptions. More importantly, the risk lies disproportionately in the “fat-tail” outcomes, as illustrated in Figure 1.</w:t>
      </w:r>
    </w:p>
    <w:p w14:paraId="7ACFE530" w14:textId="77777777" w:rsidR="000B2AAD" w:rsidRDefault="000B2AAD" w:rsidP="000B2AAD">
      <w:r>
        <w:rPr>
          <w:noProof/>
        </w:rPr>
        <w:drawing>
          <wp:inline distT="0" distB="0" distL="0" distR="0" wp14:anchorId="60BCA4D9" wp14:editId="400D058E">
            <wp:extent cx="3017105" cy="22943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9199" cy="2303511"/>
                    </a:xfrm>
                    <a:prstGeom prst="rect">
                      <a:avLst/>
                    </a:prstGeom>
                  </pic:spPr>
                </pic:pic>
              </a:graphicData>
            </a:graphic>
          </wp:inline>
        </w:drawing>
      </w:r>
    </w:p>
    <w:p w14:paraId="14985C59" w14:textId="77777777" w:rsidR="000B2AAD" w:rsidRDefault="000B2AAD" w:rsidP="000B2AAD">
      <w:r w:rsidRPr="00B1395B">
        <w:rPr>
          <w:rStyle w:val="StyleUnderline"/>
          <w:highlight w:val="yellow"/>
        </w:rPr>
        <w:t>This is a particular concern with</w:t>
      </w:r>
      <w:r>
        <w:t xml:space="preserve"> potential climate </w:t>
      </w:r>
      <w:r w:rsidRPr="00B1395B">
        <w:rPr>
          <w:rStyle w:val="Emphasis"/>
          <w:highlight w:val="yellow"/>
        </w:rPr>
        <w:t>tipping-points</w:t>
      </w:r>
      <w:r>
        <w:t xml:space="preserve"> — passing critical thresholds which result in step changes in the climate system that will be irreversible on human timescales — such as the polar ice sheets (and hence sea levels), permafrost and other carbon stores, where the impacts of global warming are non-linear and difficult to model with current scientific knowledge. Recently, attention has been given to a “hothouse Earth” scenario, in which system feedbacks and their mutual interaction could drive the Earth System climate to a point of no return, whereby further warming would become self-sustaining. This “hothouse Earth” planetary threshold could exist at a temperature rise as low as 2°C, possibly even lower.13</w:t>
      </w:r>
    </w:p>
    <w:p w14:paraId="341B8A30" w14:textId="77777777" w:rsidR="000B2AAD" w:rsidRDefault="000B2AAD" w:rsidP="000B2AAD">
      <w:pPr>
        <w:pStyle w:val="Heading4"/>
      </w:pPr>
      <w:r>
        <w:t xml:space="preserve">Waste dumping causes extinction </w:t>
      </w:r>
    </w:p>
    <w:p w14:paraId="1F9134B2" w14:textId="77777777" w:rsidR="000B2AAD" w:rsidRPr="007E0012" w:rsidRDefault="000B2AAD" w:rsidP="000B2AAD">
      <w:pPr>
        <w:rPr>
          <w:rFonts w:eastAsia="Calibri"/>
          <w:b/>
          <w:bCs/>
          <w:sz w:val="24"/>
        </w:rPr>
      </w:pPr>
      <w:r w:rsidRPr="007E0012">
        <w:t>Mary</w:t>
      </w:r>
      <w:r>
        <w:rPr>
          <w:rFonts w:eastAsia="Calibri"/>
          <w:b/>
          <w:bCs/>
          <w:sz w:val="24"/>
        </w:rPr>
        <w:t xml:space="preserve"> </w:t>
      </w:r>
      <w:r w:rsidRPr="007E0012">
        <w:rPr>
          <w:rStyle w:val="Style13ptBold"/>
        </w:rPr>
        <w:t>Olson</w:t>
      </w:r>
      <w:r>
        <w:rPr>
          <w:rFonts w:eastAsia="Calibri"/>
          <w:b/>
          <w:bCs/>
          <w:sz w:val="24"/>
        </w:rPr>
        <w:t xml:space="preserve">, </w:t>
      </w:r>
      <w:r w:rsidRPr="0044414D">
        <w:rPr>
          <w:rFonts w:eastAsia="Calibri"/>
          <w:szCs w:val="16"/>
        </w:rPr>
        <w:t>Director of the Southeast Office for the Nuclear Information &amp; Resource Service</w:t>
      </w:r>
      <w:r>
        <w:rPr>
          <w:rFonts w:eastAsia="Calibri"/>
          <w:szCs w:val="16"/>
        </w:rPr>
        <w:t xml:space="preserve">, </w:t>
      </w:r>
      <w:r w:rsidRPr="0044414D">
        <w:rPr>
          <w:rFonts w:eastAsia="Calibri"/>
          <w:szCs w:val="16"/>
        </w:rPr>
        <w:t>B.A. from Reed College, with a double major in Biology and History of Science, and subsequent study in chemistry and biochemistry at Purdue University</w:t>
      </w:r>
      <w:r>
        <w:rPr>
          <w:rFonts w:eastAsia="Calibri"/>
          <w:szCs w:val="16"/>
        </w:rPr>
        <w:t>, ‘</w:t>
      </w:r>
      <w:r w:rsidRPr="007E0012">
        <w:rPr>
          <w:rStyle w:val="Style13ptBold"/>
        </w:rPr>
        <w:t>95</w:t>
      </w:r>
      <w:r w:rsidRPr="0044414D">
        <w:rPr>
          <w:rFonts w:eastAsia="Calibri"/>
          <w:szCs w:val="16"/>
        </w:rPr>
        <w:t xml:space="preserve"> </w:t>
      </w:r>
      <w:r w:rsidRPr="007E0012">
        <w:rPr>
          <w:rFonts w:eastAsia="Calibri"/>
          <w:szCs w:val="16"/>
        </w:rPr>
        <w:t>NIRS publications – http://www.nirs.org/radiation/nwisolation_zeroradioactivity.pdf</w:t>
      </w:r>
    </w:p>
    <w:p w14:paraId="209F61AA" w14:textId="77777777" w:rsidR="000B2AAD" w:rsidRDefault="000B2AAD" w:rsidP="000B2AAD">
      <w:pPr>
        <w:rPr>
          <w:rFonts w:eastAsia="Calibri"/>
          <w:sz w:val="14"/>
          <w:szCs w:val="20"/>
        </w:rPr>
      </w:pPr>
      <w:r w:rsidRPr="00BE331B">
        <w:rPr>
          <w:rFonts w:eastAsia="Calibri"/>
          <w:bCs/>
          <w:szCs w:val="20"/>
          <w:highlight w:val="yellow"/>
          <w:u w:val="single"/>
        </w:rPr>
        <w:t xml:space="preserve">Reports of </w:t>
      </w:r>
      <w:r w:rsidRPr="007E0012">
        <w:rPr>
          <w:rFonts w:eastAsia="Calibri"/>
          <w:bCs/>
          <w:szCs w:val="20"/>
          <w:u w:val="single"/>
        </w:rPr>
        <w:t>increased</w:t>
      </w:r>
      <w:r w:rsidRPr="0044414D">
        <w:rPr>
          <w:rFonts w:eastAsia="Calibri"/>
          <w:sz w:val="14"/>
          <w:szCs w:val="20"/>
        </w:rPr>
        <w:t xml:space="preserve"> incidence of human </w:t>
      </w:r>
      <w:r w:rsidRPr="00BE331B">
        <w:rPr>
          <w:rFonts w:eastAsia="Calibri"/>
          <w:bCs/>
          <w:szCs w:val="20"/>
          <w:highlight w:val="yellow"/>
          <w:u w:val="single"/>
        </w:rPr>
        <w:t xml:space="preserve">cancers </w:t>
      </w:r>
      <w:r w:rsidRPr="0044414D">
        <w:rPr>
          <w:rFonts w:eastAsia="Calibri"/>
          <w:bCs/>
          <w:szCs w:val="20"/>
          <w:u w:val="single"/>
        </w:rPr>
        <w:t>and disease</w:t>
      </w:r>
      <w:r w:rsidRPr="0044414D">
        <w:rPr>
          <w:rFonts w:eastAsia="Calibri"/>
          <w:sz w:val="14"/>
          <w:szCs w:val="20"/>
        </w:rPr>
        <w:t xml:space="preserve">s, particularly in children, </w:t>
      </w:r>
      <w:r w:rsidRPr="0044414D">
        <w:rPr>
          <w:rFonts w:eastAsia="Calibri"/>
          <w:bCs/>
          <w:szCs w:val="20"/>
          <w:u w:val="single"/>
        </w:rPr>
        <w:t xml:space="preserve">as well as reproductive impacts </w:t>
      </w:r>
      <w:r w:rsidRPr="007E0012">
        <w:rPr>
          <w:rFonts w:eastAsia="Calibri"/>
          <w:bCs/>
          <w:szCs w:val="20"/>
          <w:highlight w:val="yellow"/>
          <w:u w:val="single"/>
        </w:rPr>
        <w:t>in</w:t>
      </w:r>
      <w:r w:rsidRPr="0044414D">
        <w:rPr>
          <w:rFonts w:eastAsia="Calibri"/>
          <w:bCs/>
          <w:szCs w:val="20"/>
          <w:u w:val="single"/>
        </w:rPr>
        <w:t xml:space="preserve"> the</w:t>
      </w:r>
      <w:r w:rsidRPr="0044414D">
        <w:rPr>
          <w:rFonts w:eastAsia="Calibri"/>
          <w:sz w:val="14"/>
          <w:szCs w:val="20"/>
        </w:rPr>
        <w:t xml:space="preserve"> effluent </w:t>
      </w:r>
      <w:r w:rsidRPr="0044414D">
        <w:rPr>
          <w:rFonts w:eastAsia="Calibri"/>
          <w:bCs/>
          <w:szCs w:val="20"/>
          <w:u w:val="single"/>
        </w:rPr>
        <w:t xml:space="preserve">pathways </w:t>
      </w:r>
      <w:r w:rsidRPr="00BE331B">
        <w:rPr>
          <w:rFonts w:eastAsia="Calibri"/>
          <w:bCs/>
          <w:szCs w:val="20"/>
          <w:highlight w:val="yellow"/>
          <w:u w:val="single"/>
        </w:rPr>
        <w:t>of</w:t>
      </w:r>
      <w:r w:rsidRPr="00BE331B">
        <w:rPr>
          <w:rFonts w:eastAsia="Calibri"/>
          <w:sz w:val="14"/>
          <w:szCs w:val="20"/>
          <w:highlight w:val="yellow"/>
        </w:rPr>
        <w:t xml:space="preserve"> </w:t>
      </w:r>
      <w:r w:rsidRPr="00BE331B">
        <w:rPr>
          <w:rFonts w:eastAsia="Calibri"/>
          <w:b/>
          <w:iCs/>
          <w:szCs w:val="20"/>
          <w:highlight w:val="yellow"/>
          <w:u w:val="single"/>
          <w:bdr w:val="single" w:sz="18" w:space="0" w:color="auto"/>
        </w:rPr>
        <w:t>nuclear facilities</w:t>
      </w:r>
      <w:r w:rsidRPr="00BE331B">
        <w:rPr>
          <w:rFonts w:eastAsia="Calibri"/>
          <w:bCs/>
          <w:szCs w:val="20"/>
          <w:highlight w:val="yellow"/>
          <w:u w:val="single"/>
        </w:rPr>
        <w:t xml:space="preserve"> undercut conclusions drawn</w:t>
      </w:r>
      <w:r w:rsidRPr="0044414D">
        <w:rPr>
          <w:rFonts w:eastAsia="Calibri"/>
          <w:bCs/>
          <w:szCs w:val="20"/>
          <w:u w:val="single"/>
        </w:rPr>
        <w:t xml:space="preserve"> </w:t>
      </w:r>
      <w:r w:rsidRPr="0044414D">
        <w:rPr>
          <w:rFonts w:eastAsia="Calibri"/>
          <w:sz w:val="14"/>
          <w:szCs w:val="20"/>
        </w:rPr>
        <w:t>primarily</w:t>
      </w:r>
      <w:r w:rsidRPr="0044414D">
        <w:rPr>
          <w:rFonts w:eastAsia="Calibri"/>
          <w:bCs/>
          <w:szCs w:val="20"/>
          <w:u w:val="single"/>
        </w:rPr>
        <w:t xml:space="preserve"> </w:t>
      </w:r>
      <w:r w:rsidRPr="00BE331B">
        <w:rPr>
          <w:rFonts w:eastAsia="Calibri"/>
          <w:bCs/>
          <w:szCs w:val="20"/>
          <w:highlight w:val="yellow"/>
          <w:u w:val="single"/>
        </w:rPr>
        <w:t>from study of</w:t>
      </w:r>
      <w:r w:rsidRPr="0044414D">
        <w:rPr>
          <w:rFonts w:eastAsia="Calibri"/>
          <w:bCs/>
          <w:szCs w:val="20"/>
          <w:u w:val="single"/>
        </w:rPr>
        <w:t xml:space="preserve"> </w:t>
      </w:r>
      <w:r w:rsidRPr="0044414D">
        <w:rPr>
          <w:rFonts w:eastAsia="Calibri"/>
          <w:sz w:val="14"/>
          <w:szCs w:val="20"/>
        </w:rPr>
        <w:t xml:space="preserve">external doses of </w:t>
      </w:r>
      <w:r w:rsidRPr="0044414D">
        <w:rPr>
          <w:rFonts w:eastAsia="Calibri"/>
          <w:bCs/>
          <w:szCs w:val="20"/>
          <w:u w:val="single"/>
        </w:rPr>
        <w:t xml:space="preserve">gamma </w:t>
      </w:r>
      <w:r w:rsidRPr="00BE331B">
        <w:rPr>
          <w:rFonts w:eastAsia="Calibri"/>
          <w:bCs/>
          <w:szCs w:val="20"/>
          <w:highlight w:val="yellow"/>
          <w:u w:val="single"/>
        </w:rPr>
        <w:t>radiation</w:t>
      </w:r>
      <w:r w:rsidRPr="0044414D">
        <w:rPr>
          <w:rFonts w:eastAsia="Calibri"/>
          <w:sz w:val="14"/>
          <w:szCs w:val="20"/>
        </w:rPr>
        <w:t xml:space="preserve">. We are still in the process of describing the effects of chronic low doses of ionizing radiation on diverse populations. A number of new studies that sound an alarm about low doses of radiation were reviewed by Resnikoff and Fairlie (1997) and also Gofman (1997). Epidemiological studies, including the work of Wing et al (1991), Morgenstern et al (1997), Burlakova (1996) and others deliver findings that low doses of ionizing radiation cause more harm per unit of dose than higher exposures, calling into question standard dose-response ratios. These findings were anticipated by an independent analysis of data from Japanese atomic bomb survivors by Gofman (1990). </w:t>
      </w:r>
      <w:r w:rsidRPr="0044414D">
        <w:rPr>
          <w:rFonts w:eastAsia="Calibri"/>
          <w:b/>
          <w:iCs/>
          <w:szCs w:val="20"/>
          <w:u w:val="single"/>
          <w:bdr w:val="single" w:sz="18" w:space="0" w:color="auto"/>
        </w:rPr>
        <w:t>Genetic impacts are discussed less frequently than cancer.</w:t>
      </w:r>
      <w:r w:rsidRPr="0044414D">
        <w:rPr>
          <w:rFonts w:eastAsia="Calibri"/>
          <w:sz w:val="14"/>
          <w:szCs w:val="20"/>
        </w:rPr>
        <w:t xml:space="preserve"> A recent review by Edwards (1997) reports that ionizing </w:t>
      </w:r>
      <w:r w:rsidRPr="00BE331B">
        <w:rPr>
          <w:rFonts w:eastAsia="Calibri"/>
          <w:bCs/>
          <w:szCs w:val="20"/>
          <w:highlight w:val="yellow"/>
          <w:u w:val="single"/>
        </w:rPr>
        <w:t xml:space="preserve">radiation </w:t>
      </w:r>
      <w:r w:rsidRPr="0044414D">
        <w:rPr>
          <w:rFonts w:eastAsia="Calibri"/>
          <w:sz w:val="14"/>
          <w:szCs w:val="20"/>
        </w:rPr>
        <w:t>can</w:t>
      </w:r>
      <w:r w:rsidRPr="00BE331B">
        <w:rPr>
          <w:rFonts w:eastAsia="Calibri"/>
          <w:bCs/>
          <w:szCs w:val="20"/>
          <w:highlight w:val="yellow"/>
          <w:u w:val="single"/>
        </w:rPr>
        <w:t xml:space="preserve"> cause </w:t>
      </w:r>
      <w:r w:rsidRPr="00BE331B">
        <w:rPr>
          <w:rFonts w:eastAsia="Calibri"/>
          <w:b/>
          <w:iCs/>
          <w:szCs w:val="20"/>
          <w:highlight w:val="yellow"/>
          <w:u w:val="single"/>
          <w:bdr w:val="single" w:sz="18" w:space="0" w:color="auto"/>
        </w:rPr>
        <w:t>genetic impacts</w:t>
      </w:r>
      <w:r w:rsidRPr="00BE331B">
        <w:rPr>
          <w:rFonts w:eastAsia="Calibri"/>
          <w:bCs/>
          <w:szCs w:val="20"/>
          <w:highlight w:val="yellow"/>
          <w:u w:val="single"/>
        </w:rPr>
        <w:t xml:space="preserve"> </w:t>
      </w:r>
      <w:r w:rsidRPr="0044414D">
        <w:rPr>
          <w:rFonts w:eastAsia="Calibri"/>
          <w:bCs/>
          <w:szCs w:val="20"/>
          <w:u w:val="single"/>
        </w:rPr>
        <w:t>that are not displayed for several generations. This genomic instability is an issue for all forms of life.</w:t>
      </w:r>
      <w:r w:rsidRPr="0044414D">
        <w:rPr>
          <w:rFonts w:eastAsia="Calibri"/>
          <w:sz w:val="14"/>
          <w:szCs w:val="20"/>
        </w:rPr>
        <w:t xml:space="preserve"> </w:t>
      </w:r>
      <w:r w:rsidRPr="0044414D">
        <w:rPr>
          <w:rFonts w:eastAsia="Calibri"/>
          <w:bCs/>
          <w:szCs w:val="20"/>
          <w:u w:val="single"/>
        </w:rPr>
        <w:t xml:space="preserve">Latent genetic </w:t>
      </w:r>
      <w:r w:rsidRPr="00BE331B">
        <w:rPr>
          <w:rFonts w:eastAsia="Calibri"/>
          <w:bCs/>
          <w:szCs w:val="20"/>
          <w:highlight w:val="yellow"/>
          <w:u w:val="single"/>
        </w:rPr>
        <w:t>damage</w:t>
      </w:r>
      <w:r w:rsidRPr="0044414D">
        <w:rPr>
          <w:rFonts w:eastAsia="Calibri"/>
          <w:sz w:val="14"/>
          <w:szCs w:val="20"/>
        </w:rPr>
        <w:t xml:space="preserve"> not yet displayed, </w:t>
      </w:r>
      <w:r w:rsidRPr="00BE331B">
        <w:rPr>
          <w:rFonts w:eastAsia="Calibri"/>
          <w:b/>
          <w:iCs/>
          <w:szCs w:val="20"/>
          <w:highlight w:val="yellow"/>
          <w:u w:val="single"/>
          <w:bdr w:val="single" w:sz="18" w:space="0" w:color="auto"/>
        </w:rPr>
        <w:t>is</w:t>
      </w:r>
      <w:r w:rsidRPr="0044414D">
        <w:rPr>
          <w:rFonts w:eastAsia="Calibri"/>
          <w:sz w:val="14"/>
          <w:szCs w:val="20"/>
        </w:rPr>
        <w:t xml:space="preserve"> like</w:t>
      </w:r>
      <w:r w:rsidRPr="00BE331B">
        <w:rPr>
          <w:rFonts w:eastAsia="Calibri"/>
          <w:b/>
          <w:iCs/>
          <w:szCs w:val="20"/>
          <w:highlight w:val="yellow"/>
          <w:u w:val="single"/>
          <w:bdr w:val="single" w:sz="18" w:space="0" w:color="auto"/>
        </w:rPr>
        <w:t xml:space="preserve"> a time bomb</w:t>
      </w:r>
      <w:r w:rsidRPr="0044414D">
        <w:rPr>
          <w:rFonts w:eastAsia="Calibri"/>
          <w:sz w:val="14"/>
          <w:szCs w:val="20"/>
        </w:rPr>
        <w:t xml:space="preserve">. </w:t>
      </w:r>
      <w:r w:rsidRPr="0044414D">
        <w:rPr>
          <w:rFonts w:eastAsia="Calibri"/>
          <w:bCs/>
          <w:szCs w:val="20"/>
          <w:u w:val="single"/>
        </w:rPr>
        <w:t>We should think of this as the committed dose to the biosphere</w:t>
      </w:r>
      <w:r w:rsidRPr="0044414D">
        <w:rPr>
          <w:rFonts w:eastAsia="Calibri"/>
          <w:sz w:val="14"/>
          <w:szCs w:val="20"/>
        </w:rPr>
        <w:t xml:space="preserve">, and our job as limiting the total body-burden of Earth. Each time some relatively low dose is approved, it allows levels of radiation or release of radioactivity that may become persistent- </w:t>
      </w:r>
      <w:r w:rsidRPr="0044414D">
        <w:rPr>
          <w:rFonts w:eastAsia="Calibri"/>
          <w:bCs/>
          <w:szCs w:val="20"/>
          <w:u w:val="single"/>
        </w:rPr>
        <w:t xml:space="preserve">Radionuclides </w:t>
      </w:r>
      <w:r w:rsidRPr="0044414D">
        <w:rPr>
          <w:rFonts w:eastAsia="Calibri"/>
          <w:sz w:val="14"/>
          <w:szCs w:val="20"/>
        </w:rPr>
        <w:t xml:space="preserve">with a long half-life are cumulatively loaded into the environment and may result in impacts on health or long-term damage to the gene pool. Both </w:t>
      </w:r>
      <w:r w:rsidRPr="0044414D">
        <w:rPr>
          <w:rFonts w:eastAsia="Calibri"/>
          <w:bCs/>
          <w:szCs w:val="20"/>
          <w:u w:val="single"/>
        </w:rPr>
        <w:t>entail loss</w:t>
      </w:r>
      <w:r w:rsidRPr="0044414D">
        <w:rPr>
          <w:rFonts w:eastAsia="Calibri"/>
          <w:sz w:val="14"/>
          <w:szCs w:val="20"/>
        </w:rPr>
        <w:t xml:space="preserve"> and cost </w:t>
      </w:r>
      <w:r w:rsidRPr="0044414D">
        <w:rPr>
          <w:rFonts w:eastAsia="Calibri"/>
          <w:bCs/>
          <w:szCs w:val="20"/>
          <w:u w:val="single"/>
        </w:rPr>
        <w:t>not only to the individual, but also</w:t>
      </w:r>
      <w:r w:rsidRPr="0044414D">
        <w:rPr>
          <w:rFonts w:eastAsia="Calibri"/>
          <w:bCs/>
          <w:u w:val="single"/>
        </w:rPr>
        <w:t xml:space="preserve"> to</w:t>
      </w:r>
      <w:r w:rsidRPr="0044414D">
        <w:rPr>
          <w:rFonts w:eastAsia="Calibri"/>
          <w:sz w:val="14"/>
          <w:szCs w:val="20"/>
        </w:rPr>
        <w:t xml:space="preserve"> the</w:t>
      </w:r>
      <w:r w:rsidRPr="0044414D">
        <w:rPr>
          <w:rFonts w:eastAsia="Calibri"/>
          <w:bCs/>
          <w:szCs w:val="20"/>
          <w:u w:val="single"/>
        </w:rPr>
        <w:t xml:space="preserve"> systems they are part of</w:t>
      </w:r>
      <w:r w:rsidRPr="0044414D">
        <w:rPr>
          <w:rFonts w:eastAsia="Calibri"/>
          <w:sz w:val="14"/>
          <w:szCs w:val="20"/>
        </w:rPr>
        <w:t xml:space="preserve">. Genetic effects may be persistent within the population generation after generation. It is interesting to note that non-persistent radionuclides may also engender persistent effects within a population this way. Exposure standards which allow the release of radioactivity are based on the Law of Concentrated Benefit Over Diffuse Injury (Gofman 1993). This is not sustainable. </w:t>
      </w:r>
      <w:r w:rsidRPr="0044414D">
        <w:rPr>
          <w:rFonts w:eastAsia="Calibri"/>
          <w:bCs/>
          <w:szCs w:val="20"/>
          <w:u w:val="single"/>
        </w:rPr>
        <w:t xml:space="preserve">What matters </w:t>
      </w:r>
      <w:r w:rsidRPr="0044414D">
        <w:rPr>
          <w:rFonts w:eastAsia="Calibri"/>
          <w:sz w:val="14"/>
          <w:szCs w:val="20"/>
        </w:rPr>
        <w:t>biologically</w:t>
      </w:r>
      <w:r w:rsidRPr="0044414D">
        <w:rPr>
          <w:rFonts w:eastAsia="Calibri"/>
          <w:bCs/>
          <w:szCs w:val="20"/>
          <w:u w:val="single"/>
        </w:rPr>
        <w:t xml:space="preserve"> is the sum of all these</w:t>
      </w:r>
      <w:r w:rsidRPr="0044414D">
        <w:rPr>
          <w:rFonts w:eastAsia="Calibri"/>
          <w:sz w:val="14"/>
          <w:szCs w:val="20"/>
        </w:rPr>
        <w:t xml:space="preserve"> relatively small </w:t>
      </w:r>
      <w:r w:rsidRPr="0044414D">
        <w:rPr>
          <w:rFonts w:eastAsia="Calibri"/>
          <w:bCs/>
          <w:szCs w:val="20"/>
          <w:u w:val="single"/>
        </w:rPr>
        <w:t>doses</w:t>
      </w:r>
      <w:r w:rsidRPr="0044414D">
        <w:rPr>
          <w:rFonts w:eastAsia="Calibri"/>
          <w:sz w:val="14"/>
          <w:szCs w:val="20"/>
        </w:rPr>
        <w:t xml:space="preserve">. </w:t>
      </w:r>
      <w:r w:rsidRPr="0044414D">
        <w:rPr>
          <w:rFonts w:eastAsia="Calibri"/>
          <w:bCs/>
          <w:szCs w:val="20"/>
          <w:u w:val="single"/>
        </w:rPr>
        <w:t xml:space="preserve">The "just a little" paradigm does not remember that </w:t>
      </w:r>
      <w:r w:rsidRPr="0044414D">
        <w:rPr>
          <w:rFonts w:eastAsia="Calibri"/>
          <w:sz w:val="14"/>
          <w:szCs w:val="20"/>
        </w:rPr>
        <w:t>it is</w:t>
      </w:r>
      <w:r w:rsidRPr="0044414D">
        <w:rPr>
          <w:rFonts w:eastAsia="Calibri"/>
          <w:bCs/>
          <w:szCs w:val="20"/>
          <w:u w:val="single"/>
        </w:rPr>
        <w:t xml:space="preserve"> </w:t>
      </w:r>
      <w:r w:rsidRPr="0044414D">
        <w:rPr>
          <w:rFonts w:eastAsia="Calibri"/>
          <w:b/>
          <w:iCs/>
          <w:szCs w:val="20"/>
          <w:u w:val="single"/>
          <w:bdr w:val="single" w:sz="18" w:space="0" w:color="auto"/>
        </w:rPr>
        <w:t xml:space="preserve">the straw </w:t>
      </w:r>
      <w:r w:rsidRPr="0044414D">
        <w:rPr>
          <w:rFonts w:eastAsia="Calibri"/>
          <w:sz w:val="14"/>
          <w:szCs w:val="20"/>
        </w:rPr>
        <w:t xml:space="preserve">that </w:t>
      </w:r>
      <w:r w:rsidRPr="0044414D">
        <w:rPr>
          <w:rFonts w:eastAsia="Calibri"/>
          <w:b/>
          <w:iCs/>
          <w:szCs w:val="20"/>
          <w:u w:val="single"/>
          <w:bdr w:val="single" w:sz="18" w:space="0" w:color="auto"/>
        </w:rPr>
        <w:t>breaks the camel's back</w:t>
      </w:r>
      <w:r w:rsidRPr="0044414D">
        <w:rPr>
          <w:rFonts w:eastAsia="Calibri"/>
          <w:bCs/>
          <w:szCs w:val="20"/>
          <w:u w:val="single"/>
        </w:rPr>
        <w:t>.</w:t>
      </w:r>
      <w:r w:rsidRPr="0044414D">
        <w:rPr>
          <w:rFonts w:eastAsia="Calibri"/>
          <w:sz w:val="14"/>
          <w:szCs w:val="20"/>
        </w:rPr>
        <w:t xml:space="preserve"> The </w:t>
      </w:r>
      <w:r w:rsidRPr="00BE331B">
        <w:rPr>
          <w:rFonts w:eastAsia="Calibri"/>
          <w:bCs/>
          <w:szCs w:val="20"/>
          <w:highlight w:val="yellow"/>
          <w:u w:val="single"/>
        </w:rPr>
        <w:t>loading</w:t>
      </w:r>
      <w:r w:rsidRPr="0044414D">
        <w:rPr>
          <w:rFonts w:eastAsia="Calibri"/>
          <w:sz w:val="14"/>
          <w:szCs w:val="20"/>
        </w:rPr>
        <w:t xml:space="preserve"> of</w:t>
      </w:r>
      <w:r w:rsidRPr="0044414D">
        <w:rPr>
          <w:rFonts w:eastAsia="Calibri"/>
          <w:bCs/>
          <w:szCs w:val="20"/>
          <w:u w:val="single"/>
        </w:rPr>
        <w:t xml:space="preserve"> </w:t>
      </w:r>
      <w:r w:rsidRPr="00BE331B">
        <w:rPr>
          <w:rFonts w:eastAsia="Calibri"/>
          <w:bCs/>
          <w:szCs w:val="20"/>
          <w:highlight w:val="yellow"/>
          <w:u w:val="single"/>
        </w:rPr>
        <w:t xml:space="preserve">the environment with </w:t>
      </w:r>
      <w:r w:rsidRPr="0044414D">
        <w:rPr>
          <w:rFonts w:eastAsia="Calibri"/>
          <w:sz w:val="14"/>
          <w:szCs w:val="20"/>
        </w:rPr>
        <w:t>releases of</w:t>
      </w:r>
      <w:r w:rsidRPr="0044414D">
        <w:rPr>
          <w:rFonts w:eastAsia="Calibri"/>
          <w:bCs/>
          <w:szCs w:val="20"/>
          <w:u w:val="single"/>
        </w:rPr>
        <w:t xml:space="preserve"> </w:t>
      </w:r>
      <w:r w:rsidRPr="00BE331B">
        <w:rPr>
          <w:rFonts w:eastAsia="Calibri"/>
          <w:bCs/>
          <w:szCs w:val="20"/>
          <w:highlight w:val="yellow"/>
          <w:u w:val="single"/>
        </w:rPr>
        <w:t>radioactivity from multiple sites</w:t>
      </w:r>
      <w:r w:rsidRPr="0044414D">
        <w:rPr>
          <w:rFonts w:eastAsia="Calibri"/>
          <w:sz w:val="14"/>
          <w:szCs w:val="20"/>
        </w:rPr>
        <w:t xml:space="preserve"> - </w:t>
      </w:r>
      <w:r w:rsidRPr="0044414D">
        <w:rPr>
          <w:rFonts w:eastAsia="Calibri"/>
          <w:bCs/>
          <w:szCs w:val="20"/>
          <w:u w:val="single"/>
        </w:rPr>
        <w:t>in the US alone, it is thousands of sites</w:t>
      </w:r>
      <w:r w:rsidRPr="0044414D">
        <w:rPr>
          <w:rFonts w:eastAsia="Calibri"/>
          <w:sz w:val="14"/>
          <w:szCs w:val="20"/>
        </w:rPr>
        <w:t xml:space="preserve"> - </w:t>
      </w:r>
      <w:r w:rsidRPr="0044414D">
        <w:rPr>
          <w:rFonts w:eastAsia="Calibri"/>
          <w:bCs/>
          <w:szCs w:val="20"/>
          <w:u w:val="single"/>
        </w:rPr>
        <w:t xml:space="preserve">violates </w:t>
      </w:r>
      <w:r w:rsidRPr="0044414D">
        <w:rPr>
          <w:rFonts w:eastAsia="Calibri"/>
          <w:sz w:val="14"/>
          <w:szCs w:val="20"/>
        </w:rPr>
        <w:t xml:space="preserve">the principle of </w:t>
      </w:r>
      <w:r w:rsidRPr="0044414D">
        <w:rPr>
          <w:rFonts w:eastAsia="Calibri"/>
          <w:bCs/>
          <w:szCs w:val="20"/>
          <w:u w:val="single"/>
        </w:rPr>
        <w:t>precaution.</w:t>
      </w:r>
      <w:r w:rsidRPr="0044414D">
        <w:rPr>
          <w:rFonts w:eastAsia="Calibri"/>
          <w:sz w:val="14"/>
          <w:szCs w:val="20"/>
        </w:rPr>
        <w:t xml:space="preserve"> </w:t>
      </w:r>
      <w:r w:rsidRPr="0044414D">
        <w:rPr>
          <w:rFonts w:eastAsia="Calibri"/>
          <w:bCs/>
          <w:szCs w:val="20"/>
          <w:u w:val="single"/>
        </w:rPr>
        <w:t xml:space="preserve">Altering the collective gene pool of life on Earth </w:t>
      </w:r>
      <w:r w:rsidRPr="00BE331B">
        <w:rPr>
          <w:rFonts w:eastAsia="Calibri"/>
          <w:bCs/>
          <w:szCs w:val="20"/>
          <w:highlight w:val="yellow"/>
          <w:u w:val="single"/>
        </w:rPr>
        <w:t xml:space="preserve">is not </w:t>
      </w:r>
      <w:r w:rsidRPr="0044414D">
        <w:rPr>
          <w:rFonts w:eastAsia="Calibri"/>
          <w:bCs/>
          <w:szCs w:val="20"/>
          <w:u w:val="single"/>
        </w:rPr>
        <w:t xml:space="preserve">an experiment that is </w:t>
      </w:r>
      <w:r w:rsidRPr="00BE331B">
        <w:rPr>
          <w:rFonts w:eastAsia="Calibri"/>
          <w:bCs/>
          <w:szCs w:val="20"/>
          <w:highlight w:val="yellow"/>
          <w:u w:val="single"/>
        </w:rPr>
        <w:t>reversible</w:t>
      </w:r>
      <w:r w:rsidRPr="0044414D">
        <w:rPr>
          <w:rFonts w:eastAsia="Calibri"/>
          <w:sz w:val="14"/>
          <w:szCs w:val="20"/>
        </w:rPr>
        <w:t xml:space="preserve">. In this case we can't wait until we are sure adverse effects are attributable to this cause and then adjust our programs. We must, from now on decide that zero is the only acceptable level, and allow no further increase in background radiation levels. </w:t>
      </w:r>
      <w:r w:rsidRPr="0044414D">
        <w:rPr>
          <w:rFonts w:eastAsia="Calibri"/>
          <w:bCs/>
          <w:szCs w:val="20"/>
          <w:u w:val="single"/>
        </w:rPr>
        <w:t>People of the future</w:t>
      </w:r>
      <w:r w:rsidRPr="0044414D">
        <w:rPr>
          <w:rFonts w:eastAsia="Calibri"/>
          <w:sz w:val="14"/>
          <w:szCs w:val="20"/>
        </w:rPr>
        <w:t xml:space="preserve"> have an equal right to a sustainable biosphere. They </w:t>
      </w:r>
      <w:r w:rsidRPr="0044414D">
        <w:rPr>
          <w:rFonts w:eastAsia="Calibri"/>
          <w:bCs/>
          <w:szCs w:val="20"/>
          <w:u w:val="single"/>
        </w:rPr>
        <w:t>deserve the chance to</w:t>
      </w:r>
      <w:r w:rsidRPr="0044414D">
        <w:rPr>
          <w:rFonts w:eastAsia="Calibri"/>
          <w:sz w:val="14"/>
          <w:szCs w:val="20"/>
        </w:rPr>
        <w:t xml:space="preserve"> continue to </w:t>
      </w:r>
      <w:r w:rsidRPr="0044414D">
        <w:rPr>
          <w:rFonts w:eastAsia="Calibri"/>
          <w:bCs/>
          <w:szCs w:val="20"/>
          <w:u w:val="single"/>
        </w:rPr>
        <w:t>isolate our wastes</w:t>
      </w:r>
      <w:r w:rsidRPr="0044414D">
        <w:rPr>
          <w:rFonts w:eastAsia="Calibri"/>
          <w:sz w:val="14"/>
          <w:szCs w:val="20"/>
        </w:rPr>
        <w:t xml:space="preserve">. </w:t>
      </w:r>
      <w:r w:rsidRPr="0044414D">
        <w:rPr>
          <w:rFonts w:eastAsia="Calibri"/>
          <w:bCs/>
          <w:szCs w:val="20"/>
          <w:u w:val="single"/>
        </w:rPr>
        <w:t>Anything we do with</w:t>
      </w:r>
      <w:r w:rsidRPr="0044414D">
        <w:rPr>
          <w:rFonts w:eastAsia="Calibri"/>
          <w:sz w:val="14"/>
          <w:szCs w:val="20"/>
        </w:rPr>
        <w:t xml:space="preserve"> our </w:t>
      </w:r>
      <w:r w:rsidRPr="0044414D">
        <w:rPr>
          <w:rFonts w:eastAsia="Calibri"/>
          <w:bCs/>
          <w:szCs w:val="20"/>
          <w:u w:val="single"/>
        </w:rPr>
        <w:t>radioactive waste</w:t>
      </w:r>
      <w:r w:rsidRPr="0044414D">
        <w:rPr>
          <w:rFonts w:eastAsia="Calibri"/>
          <w:sz w:val="14"/>
          <w:szCs w:val="20"/>
        </w:rPr>
        <w:t xml:space="preserve"> </w:t>
      </w:r>
      <w:r w:rsidRPr="0044414D">
        <w:rPr>
          <w:rFonts w:eastAsia="Calibri"/>
          <w:bCs/>
          <w:szCs w:val="20"/>
          <w:u w:val="single"/>
        </w:rPr>
        <w:t>must not preclude</w:t>
      </w:r>
      <w:r w:rsidRPr="0044414D">
        <w:rPr>
          <w:rFonts w:eastAsia="Calibri"/>
          <w:sz w:val="14"/>
          <w:szCs w:val="20"/>
        </w:rPr>
        <w:t xml:space="preserve"> the possibility for </w:t>
      </w:r>
      <w:r w:rsidRPr="0044414D">
        <w:rPr>
          <w:rFonts w:eastAsia="Calibri"/>
          <w:bCs/>
          <w:szCs w:val="20"/>
          <w:u w:val="single"/>
        </w:rPr>
        <w:t>them to maintain radioactive waste containment.</w:t>
      </w:r>
      <w:r w:rsidRPr="0044414D">
        <w:rPr>
          <w:rFonts w:eastAsia="Calibri"/>
          <w:sz w:val="14"/>
          <w:szCs w:val="20"/>
        </w:rPr>
        <w:t xml:space="preserve"> The International Committee on Radiological Protection (ICRP) makes recommendations to regulatory bodies for radiation standards. ICRP advocates defining a justification for radioactive practices. This is then used to justify the exposures that the standard will allow. However, the exact opposite is what happens today (at least in the U.S.). If a set of assumptions can be given to show that a radioactive practice will meet the set regulation, it is automatically justified. The affected parties have little or no recourse. We must note that the vast majority of the involuntarily affected parties can't intervene because they have not yet been born, or they are not homo sapiens. There is also a large group of people out there now who would be banging down the door if they knew what was happening. They simply do not know because their governments and schools do not tell them. The informed public does not tolerate any level of involuntary and uninformed radiation dose. The only real cure for radiation health effects is prevention, and infomred people know this. In examining the "permissible dose" levels recommended by the ICRP for practices which result in the wastes we are concerned with, it is easy to see that ICRP privileges radioactivity when compared to the regulation of other harmful materials. The recommended standard of 100 millirems annual </w:t>
      </w:r>
      <w:r w:rsidRPr="00BE331B">
        <w:rPr>
          <w:rFonts w:eastAsia="Calibri"/>
          <w:bCs/>
          <w:szCs w:val="20"/>
          <w:highlight w:val="yellow"/>
          <w:u w:val="single"/>
        </w:rPr>
        <w:t xml:space="preserve">exposure </w:t>
      </w:r>
      <w:r w:rsidRPr="0044414D">
        <w:rPr>
          <w:rFonts w:eastAsia="Calibri"/>
          <w:bCs/>
          <w:szCs w:val="20"/>
          <w:u w:val="single"/>
        </w:rPr>
        <w:t xml:space="preserve">for the public </w:t>
      </w:r>
      <w:r w:rsidRPr="00BE331B">
        <w:rPr>
          <w:rFonts w:eastAsia="Calibri"/>
          <w:bCs/>
          <w:szCs w:val="20"/>
          <w:highlight w:val="yellow"/>
          <w:u w:val="single"/>
        </w:rPr>
        <w:t>translates</w:t>
      </w:r>
      <w:r w:rsidRPr="0044414D">
        <w:rPr>
          <w:rFonts w:eastAsia="Calibri"/>
          <w:sz w:val="14"/>
          <w:szCs w:val="20"/>
        </w:rPr>
        <w:t xml:space="preserve">, using ICRP's dose - response assumptions, </w:t>
      </w:r>
      <w:r w:rsidRPr="00BE331B">
        <w:rPr>
          <w:rFonts w:eastAsia="Calibri"/>
          <w:bCs/>
          <w:szCs w:val="20"/>
          <w:highlight w:val="yellow"/>
          <w:u w:val="single"/>
        </w:rPr>
        <w:t>to</w:t>
      </w:r>
      <w:r w:rsidRPr="0044414D">
        <w:rPr>
          <w:rFonts w:eastAsia="Calibri"/>
          <w:sz w:val="14"/>
          <w:szCs w:val="20"/>
        </w:rPr>
        <w:t xml:space="preserve"> a risk of 3.5 fatal cancers in 1000 people exposed annually over a lifetime of 70 years. ICRP uses a linear, quasi-no-threshold model. Doing the math, this is</w:t>
      </w:r>
      <w:r w:rsidRPr="0044414D">
        <w:rPr>
          <w:rFonts w:eastAsia="Calibri"/>
          <w:bCs/>
          <w:szCs w:val="20"/>
          <w:u w:val="single"/>
        </w:rPr>
        <w:t xml:space="preserve"> </w:t>
      </w:r>
      <w:r w:rsidRPr="00BE331B">
        <w:rPr>
          <w:rFonts w:eastAsia="Calibri"/>
          <w:bCs/>
          <w:szCs w:val="20"/>
          <w:highlight w:val="yellow"/>
          <w:u w:val="single"/>
        </w:rPr>
        <w:t xml:space="preserve">a </w:t>
      </w:r>
      <w:r w:rsidRPr="0044414D">
        <w:rPr>
          <w:rFonts w:eastAsia="Calibri"/>
          <w:bCs/>
          <w:szCs w:val="20"/>
          <w:u w:val="single"/>
        </w:rPr>
        <w:t xml:space="preserve">lifetime </w:t>
      </w:r>
      <w:r w:rsidRPr="00BE331B">
        <w:rPr>
          <w:rFonts w:eastAsia="Calibri"/>
          <w:b/>
          <w:iCs/>
          <w:sz w:val="24"/>
          <w:highlight w:val="yellow"/>
          <w:u w:val="single"/>
          <w:bdr w:val="single" w:sz="18" w:space="0" w:color="auto"/>
        </w:rPr>
        <w:t>fatal cancer risk of 1 in 286</w:t>
      </w:r>
      <w:r w:rsidRPr="0044414D">
        <w:rPr>
          <w:rFonts w:eastAsia="Calibri"/>
          <w:b/>
          <w:iCs/>
          <w:sz w:val="24"/>
          <w:u w:val="single"/>
          <w:bdr w:val="single" w:sz="18" w:space="0" w:color="auto"/>
        </w:rPr>
        <w:t>.</w:t>
      </w:r>
      <w:r w:rsidRPr="0044414D">
        <w:rPr>
          <w:rFonts w:eastAsia="Calibri"/>
          <w:sz w:val="18"/>
          <w:szCs w:val="20"/>
        </w:rPr>
        <w:t xml:space="preserve"> </w:t>
      </w:r>
      <w:r w:rsidRPr="0044414D">
        <w:rPr>
          <w:rFonts w:eastAsia="Calibri"/>
          <w:sz w:val="14"/>
          <w:szCs w:val="20"/>
        </w:rPr>
        <w:t>By comparison, the regulation of toxic substances in the U.S. looks very protective. These also permit a lethal risk to those exposed, but the limit is set at only 1 fatal cancer in 1,000.000 or in some cases, 1 in 100,000 or 1 in 10,000. The nuclear industry is enjoying a tremendous privilege. That's a nice way to say it. The honest way to say this is that the nuclear industry has been granted a generous "bag limit" on the local populations. This bag limit is 35 times higher than the least protective toxic standards. Some think that these numbers don't mean anything. They share a collegial assumption that the linear, no-threshold model is conservative, designed to err on the side of safety. This is based on the idea that we have no data about low-dose exposures. Indeed we do. If ICRP were only to incorporate conclusions from the Hiroshima survivors (Preston 1987), they would multiply the risk factor by 3.4 —substantially increasing the acknowledged risk associated even with 100 mr dose levels to a 1 in 84, lifetime risk of fatal cancer. Other studies already cited place this factor even higher. Permissive radiation standards result in a subsidy to the nuclear industry. Those subject to lax regulation don't have to spend as much to prevent exposures and environmental contamination, or reduce waste production. Instead, the real cost is bora by those who receive the "allowable" dose. In fact, many of these people get a higher dose, since standards set an average allowable dose, but radioactivity is not known to distribute itself evenly in the environment. Communities in the effluent pathways suffer far more than the projected average. It is important to note that ICRP and national regulators who adopt their recommendations are under attack for the use of a linear, no-threshold model. Boosters for an industry that depends upon irradiating people, are saying that there is a huge threshold of exposure before any harm occurs. Some take the radical position that radiation is healthful. Decades of data do not support this, to the contrary, there is no safe dose. Nonetheless, ICRP's model, is not truly a linear, no-threshold equation. The use of the Standard Man, the ICRP's non-conservative Dose, Dose-Rate Effect Factor, adoption of "effective dose equivalent," and the use of averages create an effective threshold in their model. The public, and certainly other species, do not fit ICRP's assumptions in calculating the risk. There are layers of impact that are invisible to this model stemming from the greater sensitivity of the fetus, children and elders to radiation, and other factors. The resulting</w:t>
      </w:r>
      <w:r w:rsidRPr="0044414D">
        <w:rPr>
          <w:rFonts w:eastAsia="Calibri"/>
          <w:bCs/>
          <w:szCs w:val="20"/>
          <w:u w:val="single"/>
        </w:rPr>
        <w:t xml:space="preserve"> </w:t>
      </w:r>
      <w:r w:rsidRPr="00BE331B">
        <w:rPr>
          <w:rFonts w:eastAsia="Calibri"/>
          <w:bCs/>
          <w:szCs w:val="20"/>
          <w:highlight w:val="yellow"/>
          <w:u w:val="single"/>
        </w:rPr>
        <w:t xml:space="preserve">underestimation </w:t>
      </w:r>
      <w:r w:rsidRPr="0044414D">
        <w:rPr>
          <w:rFonts w:eastAsia="Calibri"/>
          <w:bCs/>
          <w:szCs w:val="20"/>
          <w:u w:val="single"/>
        </w:rPr>
        <w:t xml:space="preserve">of harm </w:t>
      </w:r>
      <w:r w:rsidRPr="00BE331B">
        <w:rPr>
          <w:rFonts w:eastAsia="Calibri"/>
          <w:bCs/>
          <w:szCs w:val="20"/>
          <w:highlight w:val="yellow"/>
          <w:u w:val="single"/>
        </w:rPr>
        <w:t>becomes</w:t>
      </w:r>
      <w:r w:rsidRPr="0044414D">
        <w:rPr>
          <w:rFonts w:eastAsia="Calibri"/>
          <w:sz w:val="14"/>
          <w:szCs w:val="20"/>
        </w:rPr>
        <w:t xml:space="preserve"> yet </w:t>
      </w:r>
      <w:r w:rsidRPr="00BE331B">
        <w:rPr>
          <w:rFonts w:eastAsia="Calibri"/>
          <w:bCs/>
          <w:szCs w:val="20"/>
          <w:highlight w:val="yellow"/>
          <w:u w:val="single"/>
        </w:rPr>
        <w:t>a</w:t>
      </w:r>
      <w:r w:rsidRPr="0044414D">
        <w:rPr>
          <w:rFonts w:eastAsia="Calibri"/>
          <w:sz w:val="14"/>
          <w:szCs w:val="20"/>
        </w:rPr>
        <w:t xml:space="preserve">nother </w:t>
      </w:r>
      <w:r w:rsidRPr="0044414D">
        <w:rPr>
          <w:rFonts w:eastAsia="Calibri"/>
          <w:bCs/>
          <w:szCs w:val="20"/>
          <w:u w:val="single"/>
        </w:rPr>
        <w:t xml:space="preserve">cost to society and </w:t>
      </w:r>
      <w:r w:rsidRPr="00BE331B">
        <w:rPr>
          <w:rFonts w:eastAsia="Calibri"/>
          <w:bCs/>
          <w:szCs w:val="20"/>
          <w:highlight w:val="yellow"/>
          <w:u w:val="single"/>
        </w:rPr>
        <w:t>bonus to</w:t>
      </w:r>
      <w:r w:rsidRPr="0044414D">
        <w:rPr>
          <w:rFonts w:eastAsia="Calibri"/>
          <w:sz w:val="14"/>
          <w:szCs w:val="20"/>
        </w:rPr>
        <w:t xml:space="preserve"> the </w:t>
      </w:r>
      <w:r w:rsidRPr="0044414D">
        <w:rPr>
          <w:rFonts w:eastAsia="Calibri"/>
          <w:b/>
          <w:iCs/>
          <w:u w:val="single"/>
          <w:bdr w:val="single" w:sz="18" w:space="0" w:color="auto"/>
        </w:rPr>
        <w:t>nuclear waste generators</w:t>
      </w:r>
      <w:r w:rsidRPr="0044414D">
        <w:rPr>
          <w:rFonts w:eastAsia="Calibri"/>
          <w:bCs/>
          <w:szCs w:val="20"/>
          <w:u w:val="single"/>
        </w:rPr>
        <w:t>.</w:t>
      </w:r>
      <w:r w:rsidRPr="0044414D">
        <w:rPr>
          <w:rFonts w:eastAsia="Calibri"/>
          <w:sz w:val="14"/>
          <w:szCs w:val="20"/>
        </w:rPr>
        <w:t xml:space="preserve"> Those who suggest that these more sensitive groups might "skew" the results of study of low-dose </w:t>
      </w:r>
      <w:r w:rsidRPr="00BE331B">
        <w:rPr>
          <w:rFonts w:eastAsia="Calibri"/>
          <w:bCs/>
          <w:szCs w:val="20"/>
          <w:highlight w:val="yellow"/>
          <w:u w:val="single"/>
        </w:rPr>
        <w:t xml:space="preserve">radiation </w:t>
      </w:r>
      <w:r w:rsidRPr="0044414D">
        <w:rPr>
          <w:rFonts w:eastAsia="Calibri"/>
          <w:bCs/>
          <w:szCs w:val="20"/>
          <w:u w:val="single"/>
        </w:rPr>
        <w:t xml:space="preserve">health </w:t>
      </w:r>
      <w:r w:rsidRPr="00BE331B">
        <w:rPr>
          <w:rFonts w:eastAsia="Calibri"/>
          <w:bCs/>
          <w:szCs w:val="20"/>
          <w:highlight w:val="yellow"/>
          <w:u w:val="single"/>
        </w:rPr>
        <w:t>effects</w:t>
      </w:r>
      <w:r w:rsidRPr="0044414D">
        <w:rPr>
          <w:rFonts w:eastAsia="Calibri"/>
          <w:sz w:val="14"/>
          <w:szCs w:val="20"/>
        </w:rPr>
        <w:t xml:space="preserve"> are</w:t>
      </w:r>
      <w:r w:rsidRPr="00BE331B">
        <w:rPr>
          <w:rFonts w:eastAsia="Calibri"/>
          <w:bCs/>
          <w:szCs w:val="20"/>
          <w:highlight w:val="yellow"/>
          <w:u w:val="single"/>
        </w:rPr>
        <w:t xml:space="preserve"> sign</w:t>
      </w:r>
      <w:r w:rsidRPr="0044414D">
        <w:rPr>
          <w:rFonts w:eastAsia="Calibri"/>
          <w:sz w:val="14"/>
          <w:szCs w:val="20"/>
        </w:rPr>
        <w:t>ing</w:t>
      </w:r>
      <w:r w:rsidRPr="00BE331B">
        <w:rPr>
          <w:rFonts w:eastAsia="Calibri"/>
          <w:bCs/>
          <w:szCs w:val="20"/>
          <w:highlight w:val="yellow"/>
          <w:u w:val="single"/>
        </w:rPr>
        <w:t xml:space="preserve"> a death </w:t>
      </w:r>
      <w:r w:rsidRPr="007E0012">
        <w:rPr>
          <w:rFonts w:eastAsia="Calibri"/>
          <w:bCs/>
          <w:szCs w:val="20"/>
          <w:highlight w:val="yellow"/>
          <w:u w:val="single"/>
        </w:rPr>
        <w:t>warrant for our species</w:t>
      </w:r>
      <w:r w:rsidRPr="0044414D">
        <w:rPr>
          <w:rFonts w:eastAsia="Calibri"/>
        </w:rPr>
        <w:t>,</w:t>
      </w:r>
      <w:r w:rsidRPr="0044414D">
        <w:rPr>
          <w:rFonts w:eastAsia="Calibri"/>
          <w:bCs/>
          <w:szCs w:val="20"/>
          <w:u w:val="single"/>
        </w:rPr>
        <w:t xml:space="preserve"> and others as well</w:t>
      </w:r>
      <w:r w:rsidRPr="0044414D">
        <w:rPr>
          <w:rFonts w:eastAsia="Calibri"/>
          <w:sz w:val="14"/>
          <w:szCs w:val="20"/>
        </w:rPr>
        <w:t xml:space="preserve">. After all, Standard Men are not known to reproduce alone. "Effective dose equivalent" is a pernicious revision to radiation regulation. Any mechanism that permits a regulator to say that a dose has gone down while allowing radioactivity releases to go up is clearly serving those who contaminate the biosphere, not those that work to protect it. </w:t>
      </w:r>
      <w:r w:rsidRPr="0044414D">
        <w:rPr>
          <w:rFonts w:eastAsia="Calibri"/>
          <w:bCs/>
          <w:szCs w:val="20"/>
          <w:u w:val="single"/>
        </w:rPr>
        <w:t>In my work with communities in the path of discharges from nuclear facilities</w:t>
      </w:r>
      <w:r w:rsidRPr="0044414D">
        <w:rPr>
          <w:rFonts w:eastAsia="Calibri"/>
          <w:sz w:val="14"/>
          <w:szCs w:val="20"/>
        </w:rPr>
        <w:t xml:space="preserve"> that are ostensibly in compliance with so-called acceptable limits, it is clear that </w:t>
      </w:r>
      <w:r w:rsidRPr="0044414D">
        <w:rPr>
          <w:rFonts w:eastAsia="Calibri"/>
          <w:bCs/>
          <w:szCs w:val="20"/>
          <w:u w:val="single"/>
        </w:rPr>
        <w:t xml:space="preserve">there is already a </w:t>
      </w:r>
      <w:r w:rsidRPr="0044414D">
        <w:rPr>
          <w:rFonts w:eastAsia="Calibri"/>
          <w:sz w:val="14"/>
          <w:szCs w:val="20"/>
        </w:rPr>
        <w:t>level of</w:t>
      </w:r>
      <w:r w:rsidRPr="0044414D">
        <w:rPr>
          <w:rFonts w:eastAsia="Calibri"/>
          <w:bCs/>
          <w:szCs w:val="20"/>
          <w:u w:val="single"/>
        </w:rPr>
        <w:t xml:space="preserve"> sacrifice of </w:t>
      </w:r>
      <w:r w:rsidRPr="0044414D">
        <w:rPr>
          <w:rFonts w:eastAsia="Calibri"/>
          <w:sz w:val="14"/>
          <w:szCs w:val="20"/>
        </w:rPr>
        <w:t>health and</w:t>
      </w:r>
      <w:r w:rsidRPr="0044414D">
        <w:rPr>
          <w:rFonts w:eastAsia="Calibri"/>
          <w:bCs/>
          <w:szCs w:val="20"/>
          <w:u w:val="single"/>
        </w:rPr>
        <w:t xml:space="preserve"> life that is not acceptable. </w:t>
      </w:r>
      <w:r w:rsidRPr="0044414D">
        <w:rPr>
          <w:rFonts w:eastAsia="Calibri"/>
          <w:sz w:val="14"/>
          <w:szCs w:val="20"/>
        </w:rPr>
        <w:t xml:space="preserve">One is reminded of other societies (who we might view as bizarre) sacrificing humans to their Sun God. Yet, here </w:t>
      </w:r>
      <w:r w:rsidRPr="0044414D">
        <w:rPr>
          <w:rFonts w:eastAsia="Calibri"/>
          <w:bCs/>
          <w:szCs w:val="20"/>
          <w:u w:val="single"/>
        </w:rPr>
        <w:t xml:space="preserve">we </w:t>
      </w:r>
      <w:r w:rsidRPr="0044414D">
        <w:rPr>
          <w:rFonts w:eastAsia="Calibri"/>
          <w:sz w:val="14"/>
          <w:szCs w:val="20"/>
        </w:rPr>
        <w:t xml:space="preserve">are in the 20th century, living with regulations that </w:t>
      </w:r>
      <w:r w:rsidRPr="0044414D">
        <w:rPr>
          <w:rFonts w:eastAsia="Calibri"/>
          <w:bCs/>
          <w:szCs w:val="20"/>
          <w:u w:val="single"/>
        </w:rPr>
        <w:t xml:space="preserve">condone the deaths of people </w:t>
      </w:r>
      <w:r w:rsidRPr="0044414D">
        <w:rPr>
          <w:rFonts w:eastAsia="Calibri"/>
          <w:sz w:val="14"/>
          <w:szCs w:val="20"/>
        </w:rPr>
        <w:t>who are in the communities that host nuclear sites.</w:t>
      </w:r>
    </w:p>
    <w:p w14:paraId="1D7277CC" w14:textId="77777777" w:rsidR="000B2AAD" w:rsidRPr="007E0012" w:rsidRDefault="000B2AAD" w:rsidP="000B2AAD"/>
    <w:p w14:paraId="4B6A9A0F" w14:textId="77777777" w:rsidR="000B2AAD" w:rsidRDefault="000B2AAD" w:rsidP="000B2AAD">
      <w:pPr>
        <w:pStyle w:val="Heading3"/>
      </w:pPr>
      <w:r>
        <w:t xml:space="preserve">1AC – Plan </w:t>
      </w:r>
    </w:p>
    <w:p w14:paraId="53A52031" w14:textId="77777777" w:rsidR="000B2AAD" w:rsidRDefault="000B2AAD" w:rsidP="000B2AAD">
      <w:pPr>
        <w:pStyle w:val="Heading4"/>
      </w:pPr>
      <w:r>
        <w:t xml:space="preserve">United States federal government should form an international agreement with Russia to the effect that each will not interfere with property or equipment of the other nations on the moon, distinguishing property and equipment, such as flags and scientific instruments, from the territory they occupy. </w:t>
      </w:r>
    </w:p>
    <w:p w14:paraId="00D0E37A" w14:textId="77777777" w:rsidR="000B2AAD" w:rsidRDefault="000B2AAD" w:rsidP="000B2AAD">
      <w:pPr>
        <w:pStyle w:val="Heading3"/>
      </w:pPr>
      <w:r>
        <w:t xml:space="preserve">1AC – Solvency </w:t>
      </w:r>
    </w:p>
    <w:p w14:paraId="68B37378" w14:textId="77777777" w:rsidR="000B2AAD" w:rsidRDefault="000B2AAD" w:rsidP="000B2AAD">
      <w:pPr>
        <w:pStyle w:val="Heading4"/>
      </w:pPr>
      <w:r>
        <w:t xml:space="preserve">Only bilateral cooperation solves </w:t>
      </w:r>
      <w:r w:rsidRPr="00137D00">
        <w:rPr>
          <w:u w:val="single"/>
        </w:rPr>
        <w:t>fast enough</w:t>
      </w:r>
      <w:r>
        <w:t xml:space="preserve">. </w:t>
      </w:r>
    </w:p>
    <w:p w14:paraId="4761AC9E" w14:textId="77777777" w:rsidR="000B2AAD" w:rsidRDefault="000B2AAD" w:rsidP="000B2AAD">
      <w:r>
        <w:t xml:space="preserve">Henry R. </w:t>
      </w:r>
      <w:r w:rsidRPr="00DD03F1">
        <w:rPr>
          <w:rStyle w:val="Style13ptBold"/>
        </w:rPr>
        <w:t>Hertzfeld</w:t>
      </w:r>
      <w:r>
        <w:t xml:space="preserve">,  PhD, Temple University; JD, George Washington University, MA, Washington University, BA University of Pennsylvania, Research Professor at Space Policy Institute, Elliott School of International Affairs, The George Washington University, </w:t>
      </w:r>
      <w:r w:rsidRPr="00DD03F1">
        <w:rPr>
          <w:rStyle w:val="Style13ptBold"/>
        </w:rPr>
        <w:t>and</w:t>
      </w:r>
      <w:r>
        <w:t xml:space="preserve"> Scott N. </w:t>
      </w:r>
      <w:r w:rsidRPr="00DD03F1">
        <w:rPr>
          <w:rStyle w:val="Style13ptBold"/>
        </w:rPr>
        <w:t>Pace</w:t>
      </w:r>
      <w:r>
        <w:t xml:space="preserve">, Executive Director of the National Space Council, Former Director of the Space Policy Institute at the Elliott School of International Affairs at George Washington University, </w:t>
      </w:r>
      <w:r w:rsidRPr="00654064">
        <w:rPr>
          <w:rStyle w:val="Style13ptBold"/>
        </w:rPr>
        <w:t>‘13</w:t>
      </w:r>
      <w:r>
        <w:t xml:space="preserve"> “International Cooperation on Human Lunar Heritage” SCIENCE VOL 342 29 </w:t>
      </w:r>
    </w:p>
    <w:p w14:paraId="09280F88" w14:textId="77777777" w:rsidR="000B2AAD" w:rsidRDefault="000B2AAD" w:rsidP="000B2AAD">
      <w:pPr>
        <w:rPr>
          <w:rStyle w:val="Emphasis"/>
        </w:rPr>
      </w:pPr>
      <w:r>
        <w:t xml:space="preserve">Finally, </w:t>
      </w:r>
      <w:r w:rsidRPr="007D61F5">
        <w:rPr>
          <w:rStyle w:val="StyleUnderline"/>
        </w:rPr>
        <w:t>section 8 of the bill</w:t>
      </w:r>
      <w:r w:rsidRPr="0061401E">
        <w:rPr>
          <w:rStyle w:val="StyleUnderline"/>
        </w:rPr>
        <w:t xml:space="preserve"> requires </w:t>
      </w:r>
      <w:r w:rsidRPr="00C07060">
        <w:rPr>
          <w:rStyle w:val="StyleUnderline"/>
        </w:rPr>
        <w:t xml:space="preserve">the Secretary of the Interior to submit the Apollo 11 lunar landing site to the United Nations Educational, Scientifi c, and Cultural Organization (UNESCO) for designation as a </w:t>
      </w:r>
      <w:r w:rsidRPr="00C07060">
        <w:rPr>
          <w:rStyle w:val="StyleUnderline"/>
          <w:highlight w:val="yellow"/>
        </w:rPr>
        <w:t>World Heritage Site</w:t>
      </w:r>
      <w:r w:rsidRPr="00C07060">
        <w:rPr>
          <w:rStyle w:val="StyleUnderline"/>
        </w:rPr>
        <w:t xml:space="preserve">. This </w:t>
      </w:r>
      <w:r w:rsidRPr="00C07060">
        <w:rPr>
          <w:rStyle w:val="Emphasis"/>
          <w:highlight w:val="yellow"/>
        </w:rPr>
        <w:t xml:space="preserve">violates Article II </w:t>
      </w:r>
      <w:r w:rsidRPr="00C07060">
        <w:rPr>
          <w:rStyle w:val="StyleUnderline"/>
          <w:highlight w:val="yellow"/>
        </w:rPr>
        <w:t>of the OST</w:t>
      </w:r>
      <w:r w:rsidRPr="00C07060">
        <w:t xml:space="preserve">. All </w:t>
      </w:r>
      <w:r w:rsidRPr="00C07060">
        <w:rPr>
          <w:rStyle w:val="StyleUnderline"/>
        </w:rPr>
        <w:t>current</w:t>
      </w:r>
      <w:r w:rsidRPr="0061401E">
        <w:rPr>
          <w:rStyle w:val="StyleUnderline"/>
        </w:rPr>
        <w:t xml:space="preserve"> </w:t>
      </w:r>
      <w:r w:rsidRPr="00C07060">
        <w:rPr>
          <w:rStyle w:val="StyleUnderline"/>
        </w:rPr>
        <w:t xml:space="preserve">World Heritage Sites are located on sovereign territory of nations. The only exception is </w:t>
      </w:r>
      <w:r w:rsidRPr="00C07060">
        <w:rPr>
          <w:rStyle w:val="StyleUnderline"/>
          <w:highlight w:val="yellow"/>
        </w:rPr>
        <w:t>a separate treaty that allows</w:t>
      </w:r>
      <w:r w:rsidRPr="00C07060">
        <w:rPr>
          <w:rStyle w:val="StyleUnderline"/>
        </w:rPr>
        <w:t xml:space="preserve"> UNESCO to designate underwater sites (su</w:t>
      </w:r>
      <w:r w:rsidRPr="00C07060">
        <w:t xml:space="preserve">ch as sunken ships) </w:t>
      </w:r>
      <w:r w:rsidRPr="00C07060">
        <w:rPr>
          <w:rStyle w:val="StyleUnderline"/>
        </w:rPr>
        <w:t xml:space="preserve">as </w:t>
      </w:r>
      <w:r w:rsidRPr="00C07060">
        <w:rPr>
          <w:rStyle w:val="StyleUnderline"/>
          <w:highlight w:val="yellow"/>
        </w:rPr>
        <w:t>protected cultural sites</w:t>
      </w:r>
      <w:r w:rsidRPr="00C07060">
        <w:t xml:space="preserve"> ( 7). These </w:t>
      </w:r>
      <w:r w:rsidRPr="00C07060">
        <w:rPr>
          <w:rStyle w:val="StyleUnderline"/>
        </w:rPr>
        <w:t>designations are very limited, and although the convention has been ratifi ed by 43 nations, the United States, Russia, and China are not among them</w:t>
      </w:r>
      <w:r w:rsidRPr="00C07060">
        <w:t xml:space="preserve">. Thus, </w:t>
      </w:r>
      <w:r w:rsidRPr="00C07060">
        <w:rPr>
          <w:rStyle w:val="Emphasis"/>
        </w:rPr>
        <w:t xml:space="preserve">any new treaty of this type </w:t>
      </w:r>
      <w:r w:rsidRPr="002A6593">
        <w:rPr>
          <w:rStyle w:val="Emphasis"/>
          <w:highlight w:val="yellow"/>
        </w:rPr>
        <w:t>specifi cally for outer space would have little chance of being ratifi ed by the major space-faring nations</w:t>
      </w:r>
      <w:r w:rsidRPr="0061401E">
        <w:rPr>
          <w:rStyle w:val="Emphasis"/>
        </w:rPr>
        <w:t xml:space="preserve">. </w:t>
      </w:r>
    </w:p>
    <w:p w14:paraId="60E8779F" w14:textId="77777777" w:rsidR="000B2AAD" w:rsidRPr="0061401E" w:rsidRDefault="000B2AAD" w:rsidP="000B2AAD">
      <w:r w:rsidRPr="0061401E">
        <w:t>A Proposal to Protect Lunar Sites</w:t>
      </w:r>
    </w:p>
    <w:p w14:paraId="5141F6D6" w14:textId="77777777" w:rsidR="000B2AAD" w:rsidRPr="0061401E" w:rsidRDefault="000B2AAD" w:rsidP="000B2AAD">
      <w:r w:rsidRPr="0061401E">
        <w:t xml:space="preserve">Although </w:t>
      </w:r>
      <w:r w:rsidRPr="00C07060">
        <w:rPr>
          <w:rStyle w:val="StyleUnderline"/>
          <w:highlight w:val="yellow"/>
        </w:rPr>
        <w:t>a new</w:t>
      </w:r>
      <w:r w:rsidRPr="00C07060">
        <w:rPr>
          <w:rStyle w:val="StyleUnderline"/>
        </w:rPr>
        <w:t xml:space="preserve"> U.N</w:t>
      </w:r>
      <w:r w:rsidRPr="002A6593">
        <w:rPr>
          <w:rStyle w:val="StyleUnderline"/>
          <w:highlight w:val="yellow"/>
        </w:rPr>
        <w:t>. treaty</w:t>
      </w:r>
      <w:r w:rsidRPr="0061401E">
        <w:rPr>
          <w:rStyle w:val="StyleUnderline"/>
        </w:rPr>
        <w:t xml:space="preserve"> for space artifacts</w:t>
      </w:r>
      <w:r w:rsidRPr="0061401E">
        <w:t xml:space="preserve"> of signifi cant cultural and historic importance </w:t>
      </w:r>
      <w:r w:rsidRPr="002A6593">
        <w:rPr>
          <w:rStyle w:val="StyleUnderline"/>
        </w:rPr>
        <w:t xml:space="preserve">may be reasonable </w:t>
      </w:r>
      <w:r w:rsidRPr="002A6593">
        <w:rPr>
          <w:rStyle w:val="Emphasis"/>
        </w:rPr>
        <w:t>someday</w:t>
      </w:r>
      <w:r w:rsidRPr="002A6593">
        <w:t xml:space="preserve">, </w:t>
      </w:r>
      <w:r w:rsidRPr="002A6593">
        <w:rPr>
          <w:rStyle w:val="StyleUnderline"/>
        </w:rPr>
        <w:t xml:space="preserve">this </w:t>
      </w:r>
      <w:r w:rsidRPr="002A6593">
        <w:rPr>
          <w:rStyle w:val="StyleUnderline"/>
          <w:highlight w:val="yellow"/>
        </w:rPr>
        <w:t xml:space="preserve">would start a very </w:t>
      </w:r>
      <w:r w:rsidRPr="002A6593">
        <w:rPr>
          <w:rStyle w:val="Emphasis"/>
          <w:highlight w:val="yellow"/>
        </w:rPr>
        <w:t>long process</w:t>
      </w:r>
      <w:r w:rsidRPr="0061401E">
        <w:t xml:space="preserve"> with</w:t>
      </w:r>
      <w:r w:rsidRPr="0061401E">
        <w:rPr>
          <w:rStyle w:val="StyleUnderline"/>
        </w:rPr>
        <w:t xml:space="preserve"> </w:t>
      </w:r>
      <w:r w:rsidRPr="0061401E">
        <w:t xml:space="preserve">unknown outcomes. </w:t>
      </w:r>
      <w:r w:rsidRPr="002A6593">
        <w:rPr>
          <w:rStyle w:val="StyleUnderline"/>
        </w:rPr>
        <w:t xml:space="preserve">Such </w:t>
      </w:r>
      <w:r w:rsidRPr="002A6593">
        <w:rPr>
          <w:rStyle w:val="StyleUnderline"/>
          <w:highlight w:val="yellow"/>
        </w:rPr>
        <w:t>a treaty could be delayed</w:t>
      </w:r>
      <w:r w:rsidRPr="0061401E">
        <w:rPr>
          <w:rStyle w:val="StyleUnderline"/>
        </w:rPr>
        <w:t xml:space="preserve"> </w:t>
      </w:r>
      <w:r w:rsidRPr="0061401E">
        <w:t xml:space="preserve">to a point </w:t>
      </w:r>
      <w:r w:rsidRPr="002A6593">
        <w:rPr>
          <w:rStyle w:val="Emphasis"/>
          <w:highlight w:val="yellow"/>
        </w:rPr>
        <w:t>beyond the time</w:t>
      </w:r>
      <w:r w:rsidRPr="002A6593">
        <w:rPr>
          <w:rStyle w:val="StyleUnderline"/>
          <w:highlight w:val="yellow"/>
        </w:rPr>
        <w:t xml:space="preserve"> when</w:t>
      </w:r>
      <w:r w:rsidRPr="0061401E">
        <w:rPr>
          <w:rStyle w:val="StyleUnderline"/>
        </w:rPr>
        <w:t xml:space="preserve"> </w:t>
      </w:r>
      <w:r w:rsidRPr="002A6593">
        <w:rPr>
          <w:rStyle w:val="StyleUnderline"/>
          <w:highlight w:val="yellow"/>
        </w:rPr>
        <w:t>nations</w:t>
      </w:r>
      <w:r w:rsidRPr="0061401E">
        <w:rPr>
          <w:rStyle w:val="StyleUnderline"/>
        </w:rPr>
        <w:t xml:space="preserve"> </w:t>
      </w:r>
      <w:r w:rsidRPr="0061401E">
        <w:t xml:space="preserve">and/or companies </w:t>
      </w:r>
      <w:r w:rsidRPr="002A6593">
        <w:rPr>
          <w:rStyle w:val="StyleUnderline"/>
          <w:highlight w:val="yellow"/>
        </w:rPr>
        <w:t>may be active on the Moon</w:t>
      </w:r>
      <w:r w:rsidRPr="0061401E">
        <w:t xml:space="preserve"> ( 8).</w:t>
      </w:r>
    </w:p>
    <w:p w14:paraId="6AA7550B" w14:textId="77777777" w:rsidR="000B2AAD" w:rsidRDefault="000B2AAD" w:rsidP="000B2AAD">
      <w:r w:rsidRPr="00C07060">
        <w:rPr>
          <w:rStyle w:val="StyleUnderline"/>
        </w:rPr>
        <w:t>Our suggested</w:t>
      </w:r>
      <w:r w:rsidRPr="00C07060">
        <w:t xml:space="preserve"> </w:t>
      </w:r>
      <w:r w:rsidRPr="00C07060">
        <w:rPr>
          <w:rStyle w:val="StyleUnderline"/>
        </w:rPr>
        <w:t xml:space="preserve">alternative is to create </w:t>
      </w:r>
      <w:r w:rsidRPr="002A6593">
        <w:rPr>
          <w:rStyle w:val="StyleUnderline"/>
          <w:highlight w:val="yellow"/>
        </w:rPr>
        <w:t xml:space="preserve">a </w:t>
      </w:r>
      <w:r w:rsidRPr="00137D00">
        <w:rPr>
          <w:rStyle w:val="Emphasis"/>
          <w:highlight w:val="yellow"/>
        </w:rPr>
        <w:t xml:space="preserve">bilateral agreement </w:t>
      </w:r>
      <w:r w:rsidRPr="002A6593">
        <w:rPr>
          <w:rStyle w:val="StyleUnderline"/>
          <w:highlight w:val="yellow"/>
        </w:rPr>
        <w:t>between the U</w:t>
      </w:r>
      <w:r w:rsidRPr="0061401E">
        <w:rPr>
          <w:rStyle w:val="StyleUnderline"/>
        </w:rPr>
        <w:t xml:space="preserve">nited </w:t>
      </w:r>
      <w:r w:rsidRPr="002A6593">
        <w:rPr>
          <w:rStyle w:val="StyleUnderline"/>
          <w:highlight w:val="yellow"/>
        </w:rPr>
        <w:t>S</w:t>
      </w:r>
      <w:r w:rsidRPr="0061401E">
        <w:rPr>
          <w:rStyle w:val="StyleUnderline"/>
        </w:rPr>
        <w:t xml:space="preserve">tates </w:t>
      </w:r>
      <w:r w:rsidRPr="002A6593">
        <w:rPr>
          <w:rStyle w:val="StyleUnderline"/>
          <w:highlight w:val="yellow"/>
        </w:rPr>
        <w:t>and Russia, offered</w:t>
      </w:r>
      <w:r w:rsidRPr="0061401E">
        <w:t xml:space="preserve"> as a multilateral agreement </w:t>
      </w:r>
      <w:r w:rsidRPr="002A6593">
        <w:rPr>
          <w:rStyle w:val="StyleUnderline"/>
          <w:highlight w:val="yellow"/>
        </w:rPr>
        <w:t>to other nations with artifacts on the Moon</w:t>
      </w:r>
      <w:r w:rsidRPr="00C07060">
        <w:rPr>
          <w:rStyle w:val="StyleUnderline"/>
        </w:rPr>
        <w:t xml:space="preserve">. This </w:t>
      </w:r>
      <w:r w:rsidRPr="002A6593">
        <w:rPr>
          <w:rStyle w:val="StyleUnderline"/>
          <w:highlight w:val="yellow"/>
        </w:rPr>
        <w:t xml:space="preserve">would be </w:t>
      </w:r>
      <w:r w:rsidRPr="00137D00">
        <w:rPr>
          <w:rStyle w:val="Emphasis"/>
          <w:highlight w:val="yellow"/>
        </w:rPr>
        <w:t>more legally expedient</w:t>
      </w:r>
      <w:r w:rsidRPr="0061401E">
        <w:t>, politically sustainable</w:t>
      </w:r>
      <w:r w:rsidRPr="0061401E">
        <w:rPr>
          <w:rStyle w:val="StyleUnderline"/>
        </w:rPr>
        <w:t>, and would more likely meet and exceed the stated goals</w:t>
      </w:r>
      <w:r w:rsidRPr="0061401E">
        <w:t xml:space="preserve"> of the bill. It would also emphasize the important role of national laws to implement and enforce these international space agreements. </w:t>
      </w:r>
      <w:r w:rsidRPr="00DF3831">
        <w:rPr>
          <w:rStyle w:val="StyleUnderline"/>
          <w:highlight w:val="yellow"/>
        </w:rPr>
        <w:t xml:space="preserve">Any nation with assets on the lunar surface will </w:t>
      </w:r>
      <w:r w:rsidRPr="00DF3831">
        <w:rPr>
          <w:rStyle w:val="StyleUnderline"/>
        </w:rPr>
        <w:t>endeavor to</w:t>
      </w:r>
      <w:r w:rsidRPr="00DF3831">
        <w:rPr>
          <w:rStyle w:val="StyleUnderline"/>
          <w:highlight w:val="yellow"/>
        </w:rPr>
        <w:t xml:space="preserve"> protect those assets</w:t>
      </w:r>
      <w:r w:rsidRPr="00DF3831">
        <w:rPr>
          <w:rStyle w:val="StyleUnderline"/>
        </w:rPr>
        <w:t xml:space="preserve">. This creates a situation where those </w:t>
      </w:r>
      <w:r w:rsidRPr="00DF3831">
        <w:rPr>
          <w:rStyle w:val="StyleUnderline"/>
          <w:highlight w:val="yellow"/>
        </w:rPr>
        <w:t>nations have a</w:t>
      </w:r>
      <w:r w:rsidRPr="00DF3831">
        <w:rPr>
          <w:rStyle w:val="StyleUnderline"/>
        </w:rPr>
        <w:t xml:space="preserve"> timely, current, and </w:t>
      </w:r>
      <w:r w:rsidRPr="00DF3831">
        <w:rPr>
          <w:rStyle w:val="StyleUnderline"/>
          <w:highlight w:val="yellow"/>
        </w:rPr>
        <w:t>common interest in</w:t>
      </w:r>
      <w:r w:rsidRPr="00DF3831">
        <w:rPr>
          <w:rStyle w:val="StyleUnderline"/>
        </w:rPr>
        <w:t xml:space="preserve">corporating important implications for peaceful uses of outer space; </w:t>
      </w:r>
      <w:r w:rsidRPr="00DF3831">
        <w:rPr>
          <w:rStyle w:val="StyleUnderline"/>
          <w:highlight w:val="yellow"/>
        </w:rPr>
        <w:t>scientific research and</w:t>
      </w:r>
      <w:r w:rsidRPr="00DF3831">
        <w:rPr>
          <w:rStyle w:val="StyleUnderline"/>
        </w:rPr>
        <w:t xml:space="preserve"> the advancement of knowledge; and cultural and </w:t>
      </w:r>
      <w:r w:rsidRPr="00DF3831">
        <w:rPr>
          <w:rStyle w:val="StyleUnderline"/>
          <w:highlight w:val="yellow"/>
        </w:rPr>
        <w:t>heritage value,</w:t>
      </w:r>
      <w:r w:rsidRPr="0061401E">
        <w:t xml:space="preserve"> either presently or in the foreseeable future.</w:t>
      </w:r>
    </w:p>
    <w:p w14:paraId="30767704" w14:textId="77777777" w:rsidR="000B2AAD" w:rsidRPr="008F007B" w:rsidRDefault="000B2AAD" w:rsidP="000B2AAD"/>
    <w:p w14:paraId="4BC09D22" w14:textId="77777777" w:rsidR="000B2AAD" w:rsidRPr="008A271B" w:rsidRDefault="000B2AAD" w:rsidP="000B2AAD">
      <w:pPr>
        <w:pStyle w:val="Heading4"/>
      </w:pPr>
      <w:r w:rsidRPr="008A271B">
        <w:t>Unilateral action violates international law. Bilateral action creates follow</w:t>
      </w:r>
      <w:r>
        <w:t xml:space="preserve"> on. </w:t>
      </w:r>
    </w:p>
    <w:p w14:paraId="37590289" w14:textId="77777777" w:rsidR="000B2AAD" w:rsidRDefault="000B2AAD" w:rsidP="000B2AAD">
      <w:r>
        <w:t xml:space="preserve">Henry R. </w:t>
      </w:r>
      <w:r w:rsidRPr="00DD03F1">
        <w:rPr>
          <w:rStyle w:val="Style13ptBold"/>
        </w:rPr>
        <w:t>Hertzfeld</w:t>
      </w:r>
      <w:r>
        <w:t xml:space="preserve">,  PhD, Temple University; JD, George Washington University, MA, Washington University, BA University of Pennsylvania, Research Professor at Space Policy Institute, Elliott School of International Affairs, The George Washington University, </w:t>
      </w:r>
      <w:r w:rsidRPr="00DD03F1">
        <w:rPr>
          <w:rStyle w:val="Style13ptBold"/>
        </w:rPr>
        <w:t>and</w:t>
      </w:r>
      <w:r>
        <w:t xml:space="preserve"> Scott N. </w:t>
      </w:r>
      <w:r w:rsidRPr="00DD03F1">
        <w:rPr>
          <w:rStyle w:val="Style13ptBold"/>
        </w:rPr>
        <w:t>Pace</w:t>
      </w:r>
      <w:r>
        <w:t xml:space="preserve">, Executive Director of the National Space Council, Former Director of the Space Policy Institute at the Elliott School of International Affairs at George Washington University, </w:t>
      </w:r>
      <w:r w:rsidRPr="00654064">
        <w:rPr>
          <w:rStyle w:val="Style13ptBold"/>
        </w:rPr>
        <w:t>‘13</w:t>
      </w:r>
      <w:r>
        <w:t xml:space="preserve"> “International Cooperation on Human Lunar Heritage” SCIENCE VOL 342 29 </w:t>
      </w:r>
    </w:p>
    <w:p w14:paraId="6CC30BCC" w14:textId="77777777" w:rsidR="000B2AAD" w:rsidRDefault="000B2AAD" w:rsidP="000B2AAD">
      <w:r>
        <w:t xml:space="preserve">Although the bill acknowledges treaty obligations of the United States, it would create, in effect, a </w:t>
      </w:r>
      <w:r w:rsidRPr="005835E3">
        <w:rPr>
          <w:rStyle w:val="StyleUnderline"/>
          <w:highlight w:val="yellow"/>
        </w:rPr>
        <w:t xml:space="preserve">unilateral U.S. action to control </w:t>
      </w:r>
      <w:r w:rsidRPr="005835E3">
        <w:rPr>
          <w:rStyle w:val="StyleUnderline"/>
        </w:rPr>
        <w:t>parts</w:t>
      </w:r>
      <w:r>
        <w:t xml:space="preserve"> of </w:t>
      </w:r>
      <w:r w:rsidRPr="005835E3">
        <w:rPr>
          <w:rStyle w:val="StyleUnderline"/>
          <w:highlight w:val="yellow"/>
        </w:rPr>
        <w:t>the Moon</w:t>
      </w:r>
      <w:r>
        <w:t xml:space="preserve">. This </w:t>
      </w:r>
      <w:r w:rsidRPr="005835E3">
        <w:rPr>
          <w:rStyle w:val="StyleUnderline"/>
          <w:highlight w:val="yellow"/>
        </w:rPr>
        <w:t xml:space="preserve">would create a </w:t>
      </w:r>
      <w:r w:rsidRPr="005835E3">
        <w:rPr>
          <w:rStyle w:val="Emphasis"/>
          <w:highlight w:val="yellow"/>
        </w:rPr>
        <w:t>direct conflict</w:t>
      </w:r>
      <w:r>
        <w:t xml:space="preserve"> </w:t>
      </w:r>
      <w:r w:rsidRPr="005835E3">
        <w:rPr>
          <w:rStyle w:val="StyleUnderline"/>
          <w:highlight w:val="yellow"/>
        </w:rPr>
        <w:t>with international law and could be viewed as a violation of</w:t>
      </w:r>
      <w:r>
        <w:t xml:space="preserve"> U.S. commitments under </w:t>
      </w:r>
      <w:r w:rsidRPr="005835E3">
        <w:rPr>
          <w:rStyle w:val="StyleUnderline"/>
          <w:highlight w:val="yellow"/>
        </w:rPr>
        <w:t>the OST.</w:t>
      </w:r>
      <w:r>
        <w:t xml:space="preserve"> It would be an ineffective way of protecting historical U.S. sites, </w:t>
      </w:r>
      <w:r w:rsidRPr="005835E3">
        <w:rPr>
          <w:rStyle w:val="Emphasis"/>
        </w:rPr>
        <w:t xml:space="preserve">and </w:t>
      </w:r>
      <w:r w:rsidRPr="005835E3">
        <w:rPr>
          <w:rStyle w:val="Emphasis"/>
          <w:highlight w:val="yellow"/>
        </w:rPr>
        <w:t>it fails to address interests of other states</w:t>
      </w:r>
      <w:r w:rsidRPr="005835E3">
        <w:rPr>
          <w:rStyle w:val="Emphasis"/>
        </w:rPr>
        <w:t xml:space="preserve"> that have visited and will likely visit the Moon</w:t>
      </w:r>
      <w:r w:rsidRPr="005835E3">
        <w:rPr>
          <w:highlight w:val="yellow"/>
        </w:rPr>
        <w:t xml:space="preserve">. </w:t>
      </w:r>
      <w:r w:rsidRPr="005835E3">
        <w:rPr>
          <w:rStyle w:val="StyleUnderline"/>
          <w:highlight w:val="yellow"/>
        </w:rPr>
        <w:t>It is legally flawed, unenforceable, and contradictory to</w:t>
      </w:r>
      <w:r w:rsidRPr="005835E3">
        <w:rPr>
          <w:rStyle w:val="StyleUnderline"/>
        </w:rPr>
        <w:t xml:space="preserve"> our national space policy and our </w:t>
      </w:r>
      <w:r w:rsidRPr="005835E3">
        <w:rPr>
          <w:rStyle w:val="StyleUnderline"/>
          <w:highlight w:val="yellow"/>
        </w:rPr>
        <w:t>international relations in space</w:t>
      </w:r>
      <w:r>
        <w:t xml:space="preserve"> (4).</w:t>
      </w:r>
    </w:p>
    <w:p w14:paraId="11A87CA2" w14:textId="77777777" w:rsidR="000B2AAD" w:rsidRPr="00527E6E" w:rsidRDefault="000B2AAD" w:rsidP="000B2AAD">
      <w:pPr>
        <w:rPr>
          <w:rStyle w:val="StyleUnderline"/>
        </w:rPr>
      </w:pPr>
      <w:r w:rsidRPr="005835E3">
        <w:rPr>
          <w:rStyle w:val="StyleUnderline"/>
          <w:highlight w:val="yellow"/>
        </w:rPr>
        <w:t>The</w:t>
      </w:r>
      <w:r>
        <w:t xml:space="preserve">re is a </w:t>
      </w:r>
      <w:r w:rsidRPr="005835E3">
        <w:rPr>
          <w:rStyle w:val="Emphasis"/>
          <w:highlight w:val="yellow"/>
        </w:rPr>
        <w:t>better way</w:t>
      </w:r>
      <w:r>
        <w:t xml:space="preserve"> for the United States to protect its historic artifacts and equipment on the Moon. The </w:t>
      </w:r>
      <w:r w:rsidRPr="002C46EA">
        <w:t>first</w:t>
      </w:r>
      <w:r>
        <w:t xml:space="preserve"> step </w:t>
      </w:r>
      <w:r w:rsidRPr="002C46EA">
        <w:rPr>
          <w:rStyle w:val="StyleUnderline"/>
          <w:highlight w:val="yellow"/>
        </w:rPr>
        <w:t xml:space="preserve">is to clearly </w:t>
      </w:r>
      <w:r w:rsidRPr="00527E6E">
        <w:rPr>
          <w:rStyle w:val="StyleUnderline"/>
          <w:highlight w:val="yellow"/>
        </w:rPr>
        <w:t>distinguish between</w:t>
      </w:r>
      <w:r w:rsidRPr="00527E6E">
        <w:rPr>
          <w:rStyle w:val="StyleUnderline"/>
        </w:rPr>
        <w:t xml:space="preserve"> </w:t>
      </w:r>
      <w:r>
        <w:t xml:space="preserve">U.S. </w:t>
      </w:r>
      <w:r w:rsidRPr="00527E6E">
        <w:rPr>
          <w:rStyle w:val="StyleUnderline"/>
          <w:highlight w:val="yellow"/>
        </w:rPr>
        <w:t>artifacts</w:t>
      </w:r>
      <w:r>
        <w:t xml:space="preserve"> left on the Moon, </w:t>
      </w:r>
      <w:r w:rsidRPr="008A271B">
        <w:rPr>
          <w:rStyle w:val="StyleUnderline"/>
        </w:rPr>
        <w:t>such as flags and scientific equipment</w:t>
      </w:r>
      <w:r w:rsidRPr="00527E6E">
        <w:rPr>
          <w:rStyle w:val="StyleUnderline"/>
          <w:highlight w:val="yellow"/>
        </w:rPr>
        <w:t xml:space="preserve">, and the territory they occupy. </w:t>
      </w:r>
      <w:r w:rsidRPr="002C46EA">
        <w:t>The</w:t>
      </w:r>
      <w:r w:rsidRPr="00527E6E">
        <w:rPr>
          <w:rStyle w:val="StyleUnderline"/>
          <w:highlight w:val="yellow"/>
        </w:rPr>
        <w:t xml:space="preserve"> second </w:t>
      </w:r>
      <w:r w:rsidRPr="002C46EA">
        <w:rPr>
          <w:rStyle w:val="StyleUnderline"/>
        </w:rPr>
        <w:t xml:space="preserve">is to </w:t>
      </w:r>
      <w:r w:rsidRPr="005835E3">
        <w:rPr>
          <w:rStyle w:val="StyleUnderline"/>
          <w:highlight w:val="yellow"/>
        </w:rPr>
        <w:t xml:space="preserve">gain </w:t>
      </w:r>
      <w:r w:rsidRPr="005835E3">
        <w:rPr>
          <w:rStyle w:val="Emphasis"/>
          <w:highlight w:val="yellow"/>
        </w:rPr>
        <w:t>international, not unilateral</w:t>
      </w:r>
      <w:r w:rsidRPr="005835E3">
        <w:rPr>
          <w:rStyle w:val="StyleUnderline"/>
          <w:highlight w:val="yellow"/>
        </w:rPr>
        <w:t xml:space="preserve">, </w:t>
      </w:r>
      <w:r w:rsidRPr="00527E6E">
        <w:rPr>
          <w:rStyle w:val="StyleUnderline"/>
          <w:highlight w:val="yellow"/>
        </w:rPr>
        <w:t>recognition for the sites upon which they rest.</w:t>
      </w:r>
    </w:p>
    <w:p w14:paraId="07C21F82" w14:textId="77777777" w:rsidR="000B2AAD" w:rsidRDefault="000B2AAD" w:rsidP="000B2AAD">
      <w:r>
        <w:t xml:space="preserve">Aside from debris from crash landings (by Japan, India, China, and the European Space Agency), </w:t>
      </w:r>
      <w:r w:rsidRPr="005835E3">
        <w:rPr>
          <w:rStyle w:val="StyleUnderline"/>
          <w:highlight w:val="yellow"/>
        </w:rPr>
        <w:t>there are only two nations with “soft-landed” equipment</w:t>
      </w:r>
      <w:r>
        <w:t xml:space="preserve"> on the lunar surface: the </w:t>
      </w:r>
      <w:r w:rsidRPr="005835E3">
        <w:rPr>
          <w:rStyle w:val="StyleUnderline"/>
          <w:highlight w:val="yellow"/>
        </w:rPr>
        <w:t>U</w:t>
      </w:r>
      <w:r>
        <w:t xml:space="preserve">nited </w:t>
      </w:r>
      <w:r w:rsidRPr="005835E3">
        <w:rPr>
          <w:rStyle w:val="StyleUnderline"/>
          <w:highlight w:val="yellow"/>
        </w:rPr>
        <w:t>S</w:t>
      </w:r>
      <w:r>
        <w:t xml:space="preserve">tates </w:t>
      </w:r>
      <w:r w:rsidRPr="005835E3">
        <w:rPr>
          <w:rStyle w:val="StyleUnderline"/>
          <w:highlight w:val="yellow"/>
        </w:rPr>
        <w:t>and Russia. China has plans</w:t>
      </w:r>
      <w:r>
        <w:t xml:space="preserve"> to soft-land Chang'e 3 on the Moon in December 2013. </w:t>
      </w:r>
      <w:r w:rsidRPr="005835E3">
        <w:rPr>
          <w:rStyle w:val="Emphasis"/>
          <w:highlight w:val="yellow"/>
        </w:rPr>
        <w:t>All three nations</w:t>
      </w:r>
      <w:r>
        <w:t xml:space="preserve"> (and any others wishing to participate) </w:t>
      </w:r>
      <w:r w:rsidRPr="005835E3">
        <w:rPr>
          <w:rStyle w:val="StyleUnderline"/>
          <w:highlight w:val="yellow"/>
        </w:rPr>
        <w:t xml:space="preserve">have </w:t>
      </w:r>
      <w:r w:rsidRPr="00940EBF">
        <w:rPr>
          <w:rStyle w:val="Emphasis"/>
          <w:highlight w:val="yellow"/>
        </w:rPr>
        <w:t>much to gain</w:t>
      </w:r>
      <w:r w:rsidRPr="005835E3">
        <w:rPr>
          <w:rStyle w:val="StyleUnderline"/>
          <w:highlight w:val="yellow"/>
        </w:rPr>
        <w:t xml:space="preserve"> and</w:t>
      </w:r>
      <w:r>
        <w:t xml:space="preserve"> little or </w:t>
      </w:r>
      <w:r w:rsidRPr="00940EBF">
        <w:rPr>
          <w:rStyle w:val="Emphasis"/>
          <w:highlight w:val="yellow"/>
        </w:rPr>
        <w:t>nothing to lose</w:t>
      </w:r>
      <w:r w:rsidRPr="005835E3">
        <w:rPr>
          <w:rStyle w:val="StyleUnderline"/>
          <w:highlight w:val="yellow"/>
        </w:rPr>
        <w:t xml:space="preserve"> from a multinational agreement based on</w:t>
      </w:r>
      <w:r>
        <w:t xml:space="preserve"> mutual respect and </w:t>
      </w:r>
      <w:r w:rsidRPr="005835E3">
        <w:rPr>
          <w:rStyle w:val="StyleUnderline"/>
          <w:highlight w:val="yellow"/>
        </w:rPr>
        <w:t>mutual protection</w:t>
      </w:r>
      <w:r>
        <w:t xml:space="preserve"> of each other's historical sites and equipment.</w:t>
      </w:r>
    </w:p>
    <w:p w14:paraId="3D3F6ABC" w14:textId="77777777" w:rsidR="000B2AAD" w:rsidRDefault="000B2AAD" w:rsidP="000B2AAD">
      <w:pPr>
        <w:pStyle w:val="Heading4"/>
      </w:pPr>
      <w:r>
        <w:t xml:space="preserve">The plan </w:t>
      </w:r>
      <w:r w:rsidRPr="002C46EA">
        <w:rPr>
          <w:u w:val="single"/>
        </w:rPr>
        <w:t>reinforces the OST</w:t>
      </w:r>
      <w:r>
        <w:t xml:space="preserve"> and creates </w:t>
      </w:r>
      <w:r w:rsidRPr="002C46EA">
        <w:rPr>
          <w:u w:val="single"/>
        </w:rPr>
        <w:t>predictability for business</w:t>
      </w:r>
      <w:r>
        <w:t xml:space="preserve"> quickly without touching sensitive issues.</w:t>
      </w:r>
    </w:p>
    <w:p w14:paraId="44EE8417" w14:textId="77777777" w:rsidR="000B2AAD" w:rsidRDefault="000B2AAD" w:rsidP="000B2AAD">
      <w:r>
        <w:t xml:space="preserve">Henry R. </w:t>
      </w:r>
      <w:r w:rsidRPr="00DD03F1">
        <w:rPr>
          <w:rStyle w:val="Style13ptBold"/>
        </w:rPr>
        <w:t>Hertzfeld</w:t>
      </w:r>
      <w:r>
        <w:t xml:space="preserve">,  PhD, Temple University; JD, George Washington University, MA, Washington University, BA University of Pennsylvania, Research Professor at Space Policy Institute, Elliott School of International Affairs, The George Washington University, </w:t>
      </w:r>
      <w:r w:rsidRPr="00DD03F1">
        <w:rPr>
          <w:rStyle w:val="Style13ptBold"/>
        </w:rPr>
        <w:t>and</w:t>
      </w:r>
      <w:r>
        <w:t xml:space="preserve"> Scott N. </w:t>
      </w:r>
      <w:r w:rsidRPr="00DD03F1">
        <w:rPr>
          <w:rStyle w:val="Style13ptBold"/>
        </w:rPr>
        <w:t>Pace</w:t>
      </w:r>
      <w:r>
        <w:t xml:space="preserve">, Executive Director of the National Space Council, Former Director of the Space Policy Institute at the Elliott School of International Affairs at George Washington University, </w:t>
      </w:r>
      <w:r w:rsidRPr="00654064">
        <w:rPr>
          <w:rStyle w:val="Style13ptBold"/>
        </w:rPr>
        <w:t>‘13</w:t>
      </w:r>
      <w:r>
        <w:t xml:space="preserve"> “International Cooperation on Human Lunar Heritage” SCIENCE VOL 342 29 </w:t>
      </w:r>
    </w:p>
    <w:p w14:paraId="0D4E3F60" w14:textId="77777777" w:rsidR="000B2AAD" w:rsidRPr="00A91497" w:rsidRDefault="000B2AAD" w:rsidP="000B2AAD">
      <w:pPr>
        <w:rPr>
          <w:rStyle w:val="StyleUnderline"/>
        </w:rPr>
      </w:pPr>
      <w:r w:rsidRPr="00EC19C1">
        <w:rPr>
          <w:rStyle w:val="StyleUnderline"/>
          <w:highlight w:val="yellow"/>
        </w:rPr>
        <w:t>The U</w:t>
      </w:r>
      <w:r w:rsidRPr="00EC19C1">
        <w:rPr>
          <w:rStyle w:val="StyleUnderline"/>
        </w:rPr>
        <w:t xml:space="preserve">nited </w:t>
      </w:r>
      <w:r w:rsidRPr="00EC19C1">
        <w:rPr>
          <w:rStyle w:val="StyleUnderline"/>
          <w:highlight w:val="yellow"/>
        </w:rPr>
        <w:t>S</w:t>
      </w:r>
      <w:r w:rsidRPr="0061401E">
        <w:rPr>
          <w:rStyle w:val="StyleUnderline"/>
        </w:rPr>
        <w:t xml:space="preserve">tates, </w:t>
      </w:r>
      <w:r w:rsidRPr="00EC19C1">
        <w:rPr>
          <w:rStyle w:val="StyleUnderline"/>
          <w:highlight w:val="yellow"/>
        </w:rPr>
        <w:t>Russia, and China all engage in multilateral cooperative space</w:t>
      </w:r>
      <w:r w:rsidRPr="0061401E">
        <w:rPr>
          <w:rStyle w:val="StyleUnderline"/>
        </w:rPr>
        <w:t xml:space="preserve"> </w:t>
      </w:r>
      <w:r w:rsidRPr="00EC19C1">
        <w:rPr>
          <w:rStyle w:val="StyleUnderline"/>
          <w:highlight w:val="yellow"/>
        </w:rPr>
        <w:t>programs. They share many economic</w:t>
      </w:r>
      <w:r w:rsidRPr="0061401E">
        <w:t xml:space="preserve"> and </w:t>
      </w:r>
      <w:r w:rsidRPr="00EC19C1">
        <w:t>trade</w:t>
      </w:r>
      <w:r w:rsidRPr="00EC19C1">
        <w:rPr>
          <w:rStyle w:val="StyleUnderline"/>
          <w:highlight w:val="yellow"/>
        </w:rPr>
        <w:t xml:space="preserve"> dependencies</w:t>
      </w:r>
      <w:r w:rsidRPr="0061401E">
        <w:t xml:space="preserve"> adding to the international importance of promoting cooperation </w:t>
      </w:r>
      <w:r w:rsidRPr="00EC19C1">
        <w:rPr>
          <w:rStyle w:val="StyleUnderline"/>
          <w:highlight w:val="yellow"/>
        </w:rPr>
        <w:t>in space and commerce.</w:t>
      </w:r>
      <w:r w:rsidRPr="00EC19C1">
        <w:rPr>
          <w:highlight w:val="yellow"/>
        </w:rPr>
        <w:t xml:space="preserve"> </w:t>
      </w:r>
      <w:r w:rsidRPr="00EC19C1">
        <w:rPr>
          <w:rStyle w:val="StyleUnderline"/>
          <w:highlight w:val="yellow"/>
        </w:rPr>
        <w:t>In spite of today’s charged</w:t>
      </w:r>
      <w:r w:rsidRPr="0061401E">
        <w:rPr>
          <w:rStyle w:val="StyleUnderline"/>
        </w:rPr>
        <w:t xml:space="preserve"> </w:t>
      </w:r>
      <w:r w:rsidRPr="00EC19C1">
        <w:rPr>
          <w:rStyle w:val="StyleUnderline"/>
          <w:highlight w:val="yellow"/>
        </w:rPr>
        <w:t>political environment, an agreement</w:t>
      </w:r>
      <w:r w:rsidRPr="00EC19C1">
        <w:rPr>
          <w:rStyle w:val="StyleUnderline"/>
        </w:rPr>
        <w:t xml:space="preserve"> of the type </w:t>
      </w:r>
      <w:r w:rsidRPr="00EC19C1">
        <w:rPr>
          <w:rStyle w:val="StyleUnderline"/>
          <w:highlight w:val="yellow"/>
        </w:rPr>
        <w:t>we propose</w:t>
      </w:r>
      <w:r w:rsidRPr="00EC19C1">
        <w:rPr>
          <w:rStyle w:val="StyleUnderline"/>
        </w:rPr>
        <w:t xml:space="preserve"> may still be possible to negotiate because it focuses on the culture of space,</w:t>
      </w:r>
      <w:r w:rsidRPr="00C07060">
        <w:rPr>
          <w:rStyle w:val="StyleUnderline"/>
        </w:rPr>
        <w:t xml:space="preserve"> the use of space to benefi t humankind, and the archaeological record</w:t>
      </w:r>
      <w:r w:rsidRPr="0061401E">
        <w:rPr>
          <w:rStyle w:val="StyleUnderline"/>
        </w:rPr>
        <w:t xml:space="preserve"> of our civilization. </w:t>
      </w:r>
      <w:r w:rsidRPr="00C07060">
        <w:rPr>
          <w:rStyle w:val="StyleUnderline"/>
        </w:rPr>
        <w:t>It</w:t>
      </w:r>
      <w:r w:rsidRPr="0061401E">
        <w:t xml:space="preserve"> specifi cally </w:t>
      </w:r>
      <w:r w:rsidRPr="002A6593">
        <w:rPr>
          <w:rStyle w:val="StyleUnderline"/>
          <w:highlight w:val="yellow"/>
        </w:rPr>
        <w:t xml:space="preserve">would not </w:t>
      </w:r>
      <w:r w:rsidRPr="003E6485">
        <w:rPr>
          <w:rStyle w:val="StyleUnderline"/>
          <w:highlight w:val="yellow"/>
        </w:rPr>
        <w:t xml:space="preserve">touch sensitive issues of real </w:t>
      </w:r>
      <w:r w:rsidRPr="002A6593">
        <w:rPr>
          <w:rStyle w:val="StyleUnderline"/>
          <w:highlight w:val="yellow"/>
        </w:rPr>
        <w:t>property rights</w:t>
      </w:r>
      <w:r w:rsidRPr="0061401E">
        <w:rPr>
          <w:rStyle w:val="StyleUnderline"/>
        </w:rPr>
        <w:t xml:space="preserve">, export controls, </w:t>
      </w:r>
      <w:r w:rsidRPr="002A6593">
        <w:rPr>
          <w:rStyle w:val="StyleUnderline"/>
          <w:highlight w:val="yellow"/>
        </w:rPr>
        <w:t>human rights, or the</w:t>
      </w:r>
      <w:r w:rsidRPr="0061401E">
        <w:rPr>
          <w:rStyle w:val="StyleUnderline"/>
        </w:rPr>
        <w:t xml:space="preserve"> </w:t>
      </w:r>
      <w:r w:rsidRPr="002A6593">
        <w:rPr>
          <w:rStyle w:val="StyleUnderline"/>
          <w:highlight w:val="yellow"/>
        </w:rPr>
        <w:t>weaponization</w:t>
      </w:r>
      <w:r w:rsidRPr="0061401E">
        <w:rPr>
          <w:rStyle w:val="StyleUnderline"/>
        </w:rPr>
        <w:t xml:space="preserve"> of outer space. </w:t>
      </w:r>
      <w:r w:rsidRPr="003E6485">
        <w:rPr>
          <w:rStyle w:val="StyleUnderline"/>
          <w:highlight w:val="yellow"/>
        </w:rPr>
        <w:t>Cooperation on recognizing and protecting each other’s</w:t>
      </w:r>
      <w:r w:rsidRPr="0061401E">
        <w:t xml:space="preserve"> interests in </w:t>
      </w:r>
      <w:r w:rsidRPr="00EC19C1">
        <w:rPr>
          <w:rStyle w:val="StyleUnderline"/>
          <w:highlight w:val="yellow"/>
        </w:rPr>
        <w:t xml:space="preserve">historical sites </w:t>
      </w:r>
      <w:r w:rsidRPr="00EC19C1">
        <w:rPr>
          <w:rStyle w:val="StyleUnderline"/>
        </w:rPr>
        <w:t>and</w:t>
      </w:r>
      <w:r w:rsidRPr="003E6485">
        <w:rPr>
          <w:rStyle w:val="StyleUnderline"/>
        </w:rPr>
        <w:t xml:space="preserve"> </w:t>
      </w:r>
      <w:r w:rsidRPr="0061401E">
        <w:t xml:space="preserve">on </w:t>
      </w:r>
      <w:r w:rsidRPr="00EC19C1">
        <w:rPr>
          <w:rStyle w:val="StyleUnderline"/>
          <w:highlight w:val="yellow"/>
        </w:rPr>
        <w:t>equipment and artifacts</w:t>
      </w:r>
      <w:r w:rsidRPr="0061401E">
        <w:t xml:space="preserve"> also </w:t>
      </w:r>
      <w:r w:rsidRPr="00EC19C1">
        <w:rPr>
          <w:rStyle w:val="Emphasis"/>
          <w:highlight w:val="yellow"/>
        </w:rPr>
        <w:t>has no significant security, prestige, or tech</w:t>
      </w:r>
      <w:r w:rsidRPr="00EC19C1">
        <w:t>nological impediments</w:t>
      </w:r>
      <w:r w:rsidRPr="003E6485">
        <w:rPr>
          <w:rStyle w:val="StyleUnderline"/>
          <w:highlight w:val="yellow"/>
        </w:rPr>
        <w:t xml:space="preserve">. </w:t>
      </w:r>
      <w:r w:rsidRPr="00EC19C1">
        <w:rPr>
          <w:rStyle w:val="StyleUnderline"/>
          <w:highlight w:val="yellow"/>
        </w:rPr>
        <w:t xml:space="preserve">It reinforces the </w:t>
      </w:r>
      <w:r w:rsidRPr="00EC19C1">
        <w:rPr>
          <w:rStyle w:val="Emphasis"/>
          <w:highlight w:val="yellow"/>
        </w:rPr>
        <w:t>basic principles</w:t>
      </w:r>
      <w:r w:rsidRPr="00EC19C1">
        <w:rPr>
          <w:rStyle w:val="StyleUnderline"/>
          <w:highlight w:val="yellow"/>
        </w:rPr>
        <w:t xml:space="preserve"> of the existing space treaties</w:t>
      </w:r>
      <w:r w:rsidRPr="00A91497">
        <w:rPr>
          <w:rStyle w:val="StyleUnderline"/>
          <w:highlight w:val="yellow"/>
        </w:rPr>
        <w:t xml:space="preserve">, </w:t>
      </w:r>
      <w:r w:rsidRPr="00A91497">
        <w:rPr>
          <w:rStyle w:val="Emphasis"/>
          <w:highlight w:val="yellow"/>
        </w:rPr>
        <w:t>avoids declarations of sovereignty</w:t>
      </w:r>
      <w:r w:rsidRPr="00EC19C1">
        <w:rPr>
          <w:rStyle w:val="StyleUnderline"/>
        </w:rPr>
        <w:t xml:space="preserve"> </w:t>
      </w:r>
      <w:r w:rsidRPr="00EC19C1">
        <w:t xml:space="preserve">on the Moon, </w:t>
      </w:r>
      <w:r w:rsidRPr="00EC19C1">
        <w:rPr>
          <w:rStyle w:val="StyleUnderline"/>
        </w:rPr>
        <w:t xml:space="preserve">and </w:t>
      </w:r>
      <w:r w:rsidRPr="00A91497">
        <w:rPr>
          <w:rStyle w:val="StyleUnderline"/>
          <w:highlight w:val="yellow"/>
        </w:rPr>
        <w:t>encourages multilateral coop</w:t>
      </w:r>
      <w:r w:rsidRPr="00A91497">
        <w:rPr>
          <w:rStyle w:val="StyleUnderline"/>
        </w:rPr>
        <w:t xml:space="preserve">eration </w:t>
      </w:r>
      <w:r w:rsidRPr="00A91497">
        <w:rPr>
          <w:rStyle w:val="StyleUnderline"/>
          <w:highlight w:val="yellow"/>
        </w:rPr>
        <w:t>resulting in a</w:t>
      </w:r>
      <w:r w:rsidRPr="00A91497">
        <w:rPr>
          <w:rStyle w:val="StyleUnderline"/>
        </w:rPr>
        <w:t xml:space="preserve"> </w:t>
      </w:r>
      <w:r w:rsidRPr="00A91497">
        <w:rPr>
          <w:rStyle w:val="Emphasis"/>
        </w:rPr>
        <w:t xml:space="preserve">more </w:t>
      </w:r>
      <w:r w:rsidRPr="002C46EA">
        <w:rPr>
          <w:rStyle w:val="Emphasis"/>
          <w:highlight w:val="yellow"/>
        </w:rPr>
        <w:t>stable and predictable</w:t>
      </w:r>
      <w:r w:rsidRPr="00A91497">
        <w:rPr>
          <w:rStyle w:val="Emphasis"/>
        </w:rPr>
        <w:t xml:space="preserve"> </w:t>
      </w:r>
      <w:r w:rsidRPr="00A91497">
        <w:rPr>
          <w:rStyle w:val="Emphasis"/>
          <w:highlight w:val="yellow"/>
        </w:rPr>
        <w:t>environment for private activities</w:t>
      </w:r>
      <w:r w:rsidRPr="00A91497">
        <w:rPr>
          <w:rStyle w:val="StyleUnderline"/>
        </w:rPr>
        <w:t xml:space="preserve"> on the Moon.</w:t>
      </w:r>
    </w:p>
    <w:p w14:paraId="0DE1F143" w14:textId="77777777" w:rsidR="000B2AAD" w:rsidRPr="00F667F8" w:rsidRDefault="000B2AAD" w:rsidP="000B2AAD"/>
    <w:p w14:paraId="2FF15156" w14:textId="77777777" w:rsidR="000B2AAD" w:rsidRPr="004526DE" w:rsidRDefault="000B2AAD" w:rsidP="000B2AAD">
      <w:pPr>
        <w:pStyle w:val="Heading4"/>
      </w:pPr>
      <w:r>
        <w:t xml:space="preserve">Unilateral artifact protection </w:t>
      </w:r>
      <w:r w:rsidRPr="00F667F8">
        <w:rPr>
          <w:u w:val="single"/>
        </w:rPr>
        <w:t>doesn’t solve foreign</w:t>
      </w:r>
      <w:r w:rsidRPr="00F667F8">
        <w:rPr>
          <w:i/>
          <w:iCs w:val="0"/>
          <w:u w:val="single"/>
        </w:rPr>
        <w:t xml:space="preserve"> </w:t>
      </w:r>
      <w:r w:rsidRPr="00F667F8">
        <w:rPr>
          <w:u w:val="single"/>
        </w:rPr>
        <w:t>interference</w:t>
      </w:r>
      <w:r>
        <w:t xml:space="preserve"> and violates the OST. Cooperative treaty clarifications key. </w:t>
      </w:r>
    </w:p>
    <w:p w14:paraId="57CA1A58" w14:textId="77777777" w:rsidR="000B2AAD" w:rsidRPr="0073021E" w:rsidRDefault="000B2AAD" w:rsidP="000B2AAD">
      <w:r>
        <w:t xml:space="preserve">Beth </w:t>
      </w:r>
      <w:r w:rsidRPr="0073021E">
        <w:rPr>
          <w:rStyle w:val="Style13ptBold"/>
        </w:rPr>
        <w:t>O’Leary</w:t>
      </w:r>
      <w:r>
        <w:t xml:space="preserve">, Professor of Anthropology, New Mexico State University, </w:t>
      </w:r>
      <w:r w:rsidRPr="0073021E">
        <w:rPr>
          <w:rStyle w:val="Style13ptBold"/>
        </w:rPr>
        <w:t>’15</w:t>
      </w:r>
      <w:r>
        <w:t xml:space="preserve">, "To Boldly Go Where No Man [sic] Has Gone Before:" Approaches in Space Archaeology and Heritage, Chapter 1 in </w:t>
      </w:r>
      <w:r>
        <w:rPr>
          <w:i/>
          <w:iCs/>
        </w:rPr>
        <w:t>Archaeology and Heritage of Human Movement in Space</w:t>
      </w:r>
    </w:p>
    <w:p w14:paraId="7F619475" w14:textId="77777777" w:rsidR="000B2AAD" w:rsidRDefault="000B2AAD" w:rsidP="000B2AAD">
      <w:r w:rsidRPr="0060705C">
        <w:rPr>
          <w:rStyle w:val="StyleUnderline"/>
        </w:rPr>
        <w:t>What is the future for lunar preservation?</w:t>
      </w:r>
      <w:r>
        <w:t xml:space="preserve"> </w:t>
      </w:r>
      <w:r w:rsidRPr="001C4929">
        <w:rPr>
          <w:rStyle w:val="StyleUnderline"/>
        </w:rPr>
        <w:t>In 2011, NASA issued recommendations to space faring entities on how to</w:t>
      </w:r>
      <w:r w:rsidRPr="001C4929">
        <w:t xml:space="preserve"> protect and </w:t>
      </w:r>
      <w:r w:rsidRPr="001C4929">
        <w:rPr>
          <w:rStyle w:val="StyleUnderline"/>
        </w:rPr>
        <w:t xml:space="preserve">preserve the </w:t>
      </w:r>
      <w:r w:rsidRPr="001C4929">
        <w:t xml:space="preserve">historic and </w:t>
      </w:r>
      <w:r w:rsidRPr="001C4929">
        <w:rPr>
          <w:rStyle w:val="StyleUnderline"/>
        </w:rPr>
        <w:t>scientific value of</w:t>
      </w:r>
      <w:r w:rsidRPr="001C4929">
        <w:t xml:space="preserve"> U.S. </w:t>
      </w:r>
      <w:r w:rsidRPr="001C4929">
        <w:rPr>
          <w:rStyle w:val="StyleUnderline"/>
        </w:rPr>
        <w:t>Government artifacts when other</w:t>
      </w:r>
      <w:r w:rsidRPr="001C4929">
        <w:t xml:space="preserve"> commercial </w:t>
      </w:r>
      <w:r w:rsidRPr="001C4929">
        <w:rPr>
          <w:rStyle w:val="StyleUnderline"/>
        </w:rPr>
        <w:t>enterprises or nations return to the</w:t>
      </w:r>
      <w:r w:rsidRPr="001C4929">
        <w:t xml:space="preserve"> </w:t>
      </w:r>
      <w:r w:rsidRPr="001C4929">
        <w:rPr>
          <w:rStyle w:val="StyleUnderline"/>
        </w:rPr>
        <w:t>Moon</w:t>
      </w:r>
      <w:r>
        <w:t xml:space="preserve"> (NASA 2011). </w:t>
      </w:r>
      <w:r w:rsidRPr="0060705C">
        <w:rPr>
          <w:rStyle w:val="StyleUnderline"/>
        </w:rPr>
        <w:t>NASA</w:t>
      </w:r>
      <w:r>
        <w:t xml:space="preserve"> (2011) </w:t>
      </w:r>
      <w:r w:rsidRPr="0060705C">
        <w:rPr>
          <w:rStyle w:val="StyleUnderline"/>
        </w:rPr>
        <w:t>recommends a higher level of protection for Apollo 11 and 17 than the other US sites on the Moon</w:t>
      </w:r>
      <w:r>
        <w:t xml:space="preserve"> and they make no recommendations for lunar sites belonging to other countries. </w:t>
      </w:r>
      <w:r w:rsidRPr="00DD2801">
        <w:rPr>
          <w:rStyle w:val="StyleUnderline"/>
          <w:highlight w:val="yellow"/>
        </w:rPr>
        <w:t>The U.S. g</w:t>
      </w:r>
      <w:r w:rsidRPr="0060705C">
        <w:rPr>
          <w:rStyle w:val="StyleUnderline"/>
        </w:rPr>
        <w:t xml:space="preserve">overnment, </w:t>
      </w:r>
      <w:r w:rsidRPr="00DD2801">
        <w:rPr>
          <w:rStyle w:val="StyleUnderline"/>
          <w:highlight w:val="yellow"/>
        </w:rPr>
        <w:t>according to the O</w:t>
      </w:r>
      <w:r w:rsidRPr="0060705C">
        <w:rPr>
          <w:rStyle w:val="StyleUnderline"/>
        </w:rPr>
        <w:t xml:space="preserve">uter </w:t>
      </w:r>
      <w:r w:rsidRPr="00DD2801">
        <w:rPr>
          <w:rStyle w:val="StyleUnderline"/>
          <w:highlight w:val="yellow"/>
        </w:rPr>
        <w:t>S</w:t>
      </w:r>
      <w:r w:rsidRPr="0060705C">
        <w:rPr>
          <w:rStyle w:val="StyleUnderline"/>
        </w:rPr>
        <w:t xml:space="preserve">pace </w:t>
      </w:r>
      <w:r w:rsidRPr="00DD2801">
        <w:rPr>
          <w:rStyle w:val="StyleUnderline"/>
          <w:highlight w:val="yellow"/>
        </w:rPr>
        <w:t>T</w:t>
      </w:r>
      <w:r w:rsidRPr="0060705C">
        <w:rPr>
          <w:rStyle w:val="StyleUnderline"/>
        </w:rPr>
        <w:t>reaty</w:t>
      </w:r>
      <w:r>
        <w:t xml:space="preserve"> (OST) </w:t>
      </w:r>
      <w:r w:rsidRPr="0060705C">
        <w:rPr>
          <w:rStyle w:val="StyleUnderline"/>
        </w:rPr>
        <w:t>ratified in 1967</w:t>
      </w:r>
      <w:r>
        <w:t xml:space="preserve">, still </w:t>
      </w:r>
      <w:r w:rsidRPr="00DD2801">
        <w:rPr>
          <w:rStyle w:val="StyleUnderline"/>
          <w:highlight w:val="yellow"/>
        </w:rPr>
        <w:t xml:space="preserve">owns </w:t>
      </w:r>
      <w:r w:rsidRPr="001C4929">
        <w:rPr>
          <w:rStyle w:val="StyleUnderline"/>
        </w:rPr>
        <w:t xml:space="preserve">the </w:t>
      </w:r>
      <w:r w:rsidRPr="00DD2801">
        <w:rPr>
          <w:rStyle w:val="StyleUnderline"/>
          <w:highlight w:val="yellow"/>
        </w:rPr>
        <w:t xml:space="preserve">artifacts placed </w:t>
      </w:r>
      <w:r w:rsidRPr="00137D00">
        <w:rPr>
          <w:rStyle w:val="Emphasis"/>
          <w:highlight w:val="yellow"/>
        </w:rPr>
        <w:t>on</w:t>
      </w:r>
      <w:r w:rsidRPr="00DD2801">
        <w:rPr>
          <w:rStyle w:val="StyleUnderline"/>
          <w:highlight w:val="yellow"/>
        </w:rPr>
        <w:t xml:space="preserve"> the Moon, while</w:t>
      </w:r>
      <w:r w:rsidRPr="0060705C">
        <w:rPr>
          <w:rStyle w:val="StyleUnderline"/>
        </w:rPr>
        <w:t xml:space="preserve"> </w:t>
      </w:r>
      <w:r w:rsidRPr="00137D00">
        <w:rPr>
          <w:rStyle w:val="StyleUnderline"/>
          <w:highlight w:val="yellow"/>
        </w:rPr>
        <w:t>prohibiting</w:t>
      </w:r>
      <w:r w:rsidRPr="00137D00">
        <w:t xml:space="preserve"> </w:t>
      </w:r>
      <w:r>
        <w:t xml:space="preserve">the </w:t>
      </w:r>
      <w:r w:rsidRPr="00137D00">
        <w:rPr>
          <w:rStyle w:val="StyleUnderline"/>
          <w:highlight w:val="yellow"/>
        </w:rPr>
        <w:t>ownership</w:t>
      </w:r>
      <w:r w:rsidRPr="00137D00">
        <w:rPr>
          <w:rStyle w:val="Emphasis"/>
          <w:highlight w:val="yellow"/>
        </w:rPr>
        <w:t xml:space="preserve"> </w:t>
      </w:r>
      <w:r w:rsidRPr="00DD2801">
        <w:rPr>
          <w:rStyle w:val="Emphasis"/>
          <w:highlight w:val="yellow"/>
        </w:rPr>
        <w:t xml:space="preserve">of </w:t>
      </w:r>
      <w:r w:rsidRPr="00137D00">
        <w:rPr>
          <w:rStyle w:val="StyleUnderline"/>
          <w:highlight w:val="yellow"/>
        </w:rPr>
        <w:t>the Moon</w:t>
      </w:r>
      <w:r>
        <w:t xml:space="preserve"> or other celestial bodies </w:t>
      </w:r>
      <w:r w:rsidRPr="0060705C">
        <w:rPr>
          <w:rStyle w:val="StyleUnderline"/>
        </w:rPr>
        <w:t>and emphasizing the importance of access to space</w:t>
      </w:r>
      <w:r>
        <w:t xml:space="preserve"> and international cooperation (Hertzfeld and Pace 2013: 1049). However, the </w:t>
      </w:r>
      <w:r w:rsidRPr="001C4929">
        <w:rPr>
          <w:rStyle w:val="StyleUnderline"/>
        </w:rPr>
        <w:t>OST does not address preservation issues of significant sites at a time when</w:t>
      </w:r>
      <w:r w:rsidRPr="0060705C">
        <w:rPr>
          <w:rStyle w:val="StyleUnderline"/>
        </w:rPr>
        <w:t xml:space="preserve"> there are new players such as </w:t>
      </w:r>
      <w:r w:rsidRPr="00DD2801">
        <w:rPr>
          <w:rStyle w:val="StyleUnderline"/>
          <w:highlight w:val="yellow"/>
        </w:rPr>
        <w:t>China and</w:t>
      </w:r>
      <w:r>
        <w:t xml:space="preserve"> private entities such as </w:t>
      </w:r>
      <w:r w:rsidRPr="00DD2801">
        <w:rPr>
          <w:rStyle w:val="StyleUnderline"/>
          <w:highlight w:val="yellow"/>
        </w:rPr>
        <w:t>Google</w:t>
      </w:r>
      <w:r w:rsidRPr="0060705C">
        <w:rPr>
          <w:rStyle w:val="StyleUnderline"/>
        </w:rPr>
        <w:t xml:space="preserve">, who is </w:t>
      </w:r>
      <w:r w:rsidRPr="00DD2801">
        <w:rPr>
          <w:rStyle w:val="StyleUnderline"/>
        </w:rPr>
        <w:t>supporting</w:t>
      </w:r>
      <w:r w:rsidRPr="0060705C">
        <w:rPr>
          <w:rStyle w:val="StyleUnderline"/>
        </w:rPr>
        <w:t xml:space="preserve"> </w:t>
      </w:r>
      <w:r>
        <w:t xml:space="preserve">a competition called the </w:t>
      </w:r>
      <w:r w:rsidRPr="00DD2801">
        <w:rPr>
          <w:rStyle w:val="StyleUnderline"/>
        </w:rPr>
        <w:t>Google Lunar X prize</w:t>
      </w:r>
      <w:r w:rsidRPr="0060705C">
        <w:rPr>
          <w:rStyle w:val="StyleUnderline"/>
        </w:rPr>
        <w:t xml:space="preserve"> where groups </w:t>
      </w:r>
      <w:r w:rsidRPr="00DD2801">
        <w:rPr>
          <w:rStyle w:val="StyleUnderline"/>
          <w:highlight w:val="yellow"/>
        </w:rPr>
        <w:t>compete to</w:t>
      </w:r>
      <w:r w:rsidRPr="0060705C">
        <w:rPr>
          <w:rStyle w:val="StyleUnderline"/>
        </w:rPr>
        <w:t xml:space="preserve"> be the first commercial venture to </w:t>
      </w:r>
      <w:r w:rsidRPr="00DD2801">
        <w:rPr>
          <w:rStyle w:val="StyleUnderline"/>
          <w:highlight w:val="yellow"/>
        </w:rPr>
        <w:t>place robotics on the Moon</w:t>
      </w:r>
      <w:r w:rsidRPr="00DD2801">
        <w:rPr>
          <w:highlight w:val="yellow"/>
        </w:rPr>
        <w:t>.</w:t>
      </w:r>
    </w:p>
    <w:p w14:paraId="5D893B52" w14:textId="77777777" w:rsidR="000B2AAD" w:rsidRPr="0060705C" w:rsidRDefault="000B2AAD" w:rsidP="000B2AAD">
      <w:pPr>
        <w:rPr>
          <w:rStyle w:val="StyleUnderline"/>
        </w:rPr>
      </w:pPr>
      <w:r>
        <w:t>The NASA (2011</w:t>
      </w:r>
      <w:r w:rsidRPr="0060705C">
        <w:t xml:space="preserve">) recommendations are only guidelines that essentially seek ways to avoid damage to US property on the lunar surface. They are very important in that they recognize that </w:t>
      </w:r>
      <w:r w:rsidRPr="00DD2801">
        <w:rPr>
          <w:rStyle w:val="StyleUnderline"/>
          <w:highlight w:val="yellow"/>
        </w:rPr>
        <w:t>future lunar visits could</w:t>
      </w:r>
      <w:r w:rsidRPr="0060705C">
        <w:rPr>
          <w:rStyle w:val="StyleUnderline"/>
        </w:rPr>
        <w:t xml:space="preserve"> damage and </w:t>
      </w:r>
      <w:r w:rsidRPr="00DD2801">
        <w:rPr>
          <w:rStyle w:val="StyleUnderline"/>
          <w:highlight w:val="yellow"/>
        </w:rPr>
        <w:t>destroy the</w:t>
      </w:r>
      <w:r>
        <w:t xml:space="preserve"> historic and </w:t>
      </w:r>
      <w:r w:rsidRPr="00DD2801">
        <w:rPr>
          <w:rStyle w:val="Emphasis"/>
          <w:highlight w:val="yellow"/>
        </w:rPr>
        <w:t xml:space="preserve">scientific </w:t>
      </w:r>
      <w:r w:rsidRPr="00DD2801">
        <w:rPr>
          <w:rStyle w:val="StyleUnderline"/>
          <w:highlight w:val="yellow"/>
        </w:rPr>
        <w:t>values of</w:t>
      </w:r>
      <w:r w:rsidRPr="0060705C">
        <w:rPr>
          <w:rStyle w:val="StyleUnderline"/>
        </w:rPr>
        <w:t xml:space="preserve"> </w:t>
      </w:r>
      <w:r w:rsidRPr="00DD2801">
        <w:rPr>
          <w:rStyle w:val="StyleUnderline"/>
          <w:highlight w:val="yellow"/>
        </w:rPr>
        <w:t>artifacts</w:t>
      </w:r>
      <w:r w:rsidRPr="0060705C">
        <w:rPr>
          <w:rStyle w:val="StyleUnderline"/>
        </w:rPr>
        <w:t xml:space="preserve"> and </w:t>
      </w:r>
      <w:r w:rsidRPr="001C4929">
        <w:rPr>
          <w:rStyle w:val="StyleUnderline"/>
        </w:rPr>
        <w:t>sites from the earlier space age.</w:t>
      </w:r>
    </w:p>
    <w:p w14:paraId="74B5AB80" w14:textId="77777777" w:rsidR="000B2AAD" w:rsidRDefault="000B2AAD" w:rsidP="000B2AAD">
      <w:r>
        <w:t xml:space="preserve"> On July 8, 2013 </w:t>
      </w:r>
      <w:r w:rsidRPr="0060705C">
        <w:rPr>
          <w:rStyle w:val="StyleUnderline"/>
        </w:rPr>
        <w:t>two</w:t>
      </w:r>
      <w:r>
        <w:t xml:space="preserve"> U.S. </w:t>
      </w:r>
      <w:r w:rsidRPr="0060705C">
        <w:rPr>
          <w:rStyle w:val="StyleUnderline"/>
        </w:rPr>
        <w:t>Congresswomen introduced</w:t>
      </w:r>
      <w:r>
        <w:t xml:space="preserve"> into the US Congress </w:t>
      </w:r>
      <w:r w:rsidRPr="00DD2801">
        <w:rPr>
          <w:rStyle w:val="StyleUnderline"/>
          <w:highlight w:val="yellow"/>
        </w:rPr>
        <w:t>H.R. 2617, The</w:t>
      </w:r>
      <w:r w:rsidRPr="0060705C">
        <w:rPr>
          <w:rStyle w:val="StyleUnderline"/>
        </w:rPr>
        <w:t xml:space="preserve"> Lunar Landing Legacy Act which </w:t>
      </w:r>
      <w:r w:rsidRPr="00DD2801">
        <w:rPr>
          <w:rStyle w:val="StyleUnderline"/>
          <w:highlight w:val="yellow"/>
        </w:rPr>
        <w:t>proposed to designate</w:t>
      </w:r>
      <w:r w:rsidRPr="0060705C">
        <w:rPr>
          <w:rStyle w:val="StyleUnderline"/>
        </w:rPr>
        <w:t xml:space="preserve"> the </w:t>
      </w:r>
      <w:r w:rsidRPr="00DD2801">
        <w:rPr>
          <w:rStyle w:val="StyleUnderline"/>
          <w:highlight w:val="yellow"/>
        </w:rPr>
        <w:t>Apollo</w:t>
      </w:r>
      <w:r w:rsidRPr="0060705C">
        <w:rPr>
          <w:rStyle w:val="StyleUnderline"/>
        </w:rPr>
        <w:t xml:space="preserve"> Programs landing</w:t>
      </w:r>
      <w:r>
        <w:t xml:space="preserve"> sites and artifacts as a </w:t>
      </w:r>
      <w:r w:rsidRPr="002125A1">
        <w:rPr>
          <w:rStyle w:val="Emphasis"/>
        </w:rPr>
        <w:t>U.S. National Park</w:t>
      </w:r>
      <w:r>
        <w:t xml:space="preserve"> </w:t>
      </w:r>
      <w:r w:rsidRPr="00DD2801">
        <w:rPr>
          <w:rStyle w:val="StyleUnderline"/>
          <w:highlight w:val="yellow"/>
        </w:rPr>
        <w:t>under</w:t>
      </w:r>
      <w:r w:rsidRPr="0060705C">
        <w:rPr>
          <w:rStyle w:val="StyleUnderline"/>
        </w:rPr>
        <w:t xml:space="preserve"> </w:t>
      </w:r>
      <w:r w:rsidRPr="00DD2801">
        <w:rPr>
          <w:rStyle w:val="StyleUnderline"/>
          <w:highlight w:val="yellow"/>
        </w:rPr>
        <w:t>the U.S. D</w:t>
      </w:r>
      <w:r w:rsidRPr="0060705C">
        <w:rPr>
          <w:rStyle w:val="StyleUnderline"/>
        </w:rPr>
        <w:t xml:space="preserve">epartment </w:t>
      </w:r>
      <w:r w:rsidRPr="00DD2801">
        <w:rPr>
          <w:rStyle w:val="StyleUnderline"/>
          <w:highlight w:val="yellow"/>
        </w:rPr>
        <w:t>o</w:t>
      </w:r>
      <w:r w:rsidRPr="0060705C">
        <w:rPr>
          <w:rStyle w:val="StyleUnderline"/>
        </w:rPr>
        <w:t xml:space="preserve">f </w:t>
      </w:r>
      <w:r w:rsidRPr="00DD2801">
        <w:rPr>
          <w:rStyle w:val="StyleUnderline"/>
          <w:highlight w:val="yellow"/>
        </w:rPr>
        <w:t>I</w:t>
      </w:r>
      <w:r w:rsidRPr="0060705C">
        <w:rPr>
          <w:rStyle w:val="StyleUnderline"/>
        </w:rPr>
        <w:t>nterior</w:t>
      </w:r>
      <w:r>
        <w:t xml:space="preserve"> (U.S. Congress 2013). </w:t>
      </w:r>
      <w:r w:rsidRPr="002125A1">
        <w:rPr>
          <w:rStyle w:val="StyleUnderline"/>
        </w:rPr>
        <w:t xml:space="preserve">This action follows an earlier attempt in 2000 to designate the Apollo 11 lunar landing site as a </w:t>
      </w:r>
      <w:r w:rsidRPr="002125A1">
        <w:rPr>
          <w:rStyle w:val="Emphasis"/>
        </w:rPr>
        <w:t>National Historic Landmark</w:t>
      </w:r>
      <w:r w:rsidRPr="002125A1">
        <w:rPr>
          <w:rStyle w:val="StyleUnderline"/>
        </w:rPr>
        <w:t xml:space="preserve"> which was not supported by NASA or the U.S. Keeper of the National Register of Historic Places</w:t>
      </w:r>
      <w:r>
        <w:t xml:space="preserve"> (O'Leary 2009a: 763) </w:t>
      </w:r>
      <w:r w:rsidRPr="00DD2801">
        <w:rPr>
          <w:rStyle w:val="StyleUnderline"/>
          <w:highlight w:val="yellow"/>
        </w:rPr>
        <w:t xml:space="preserve">H.R. 2617 has </w:t>
      </w:r>
      <w:r w:rsidRPr="001C4929">
        <w:rPr>
          <w:rStyle w:val="StyleUnderline"/>
        </w:rPr>
        <w:t xml:space="preserve">been deemed </w:t>
      </w:r>
      <w:r w:rsidRPr="001C4929">
        <w:rPr>
          <w:rStyle w:val="Emphasis"/>
        </w:rPr>
        <w:t>legally flawed</w:t>
      </w:r>
      <w:r w:rsidRPr="001C4929">
        <w:rPr>
          <w:rStyle w:val="StyleUnderline"/>
        </w:rPr>
        <w:t xml:space="preserve"> because it </w:t>
      </w:r>
      <w:r w:rsidRPr="00DD2801">
        <w:rPr>
          <w:rStyle w:val="Emphasis"/>
          <w:highlight w:val="yellow"/>
        </w:rPr>
        <w:t>fails to address interests of other nations</w:t>
      </w:r>
      <w:r w:rsidRPr="00DD2801">
        <w:rPr>
          <w:highlight w:val="yellow"/>
        </w:rPr>
        <w:t xml:space="preserve"> </w:t>
      </w:r>
      <w:r w:rsidRPr="001C4929">
        <w:rPr>
          <w:rStyle w:val="StyleUnderline"/>
          <w:highlight w:val="yellow"/>
        </w:rPr>
        <w:t>that</w:t>
      </w:r>
      <w:r w:rsidRPr="001C4929">
        <w:rPr>
          <w:rStyle w:val="StyleUnderline"/>
        </w:rPr>
        <w:t xml:space="preserve"> have visited or will visit the </w:t>
      </w:r>
      <w:r w:rsidRPr="00DD2801">
        <w:rPr>
          <w:rStyle w:val="StyleUnderline"/>
          <w:highlight w:val="yellow"/>
        </w:rPr>
        <w:t xml:space="preserve">Moon and </w:t>
      </w:r>
      <w:r w:rsidRPr="001C4929">
        <w:rPr>
          <w:rStyle w:val="StyleUnderline"/>
        </w:rPr>
        <w:t xml:space="preserve">it is </w:t>
      </w:r>
      <w:r w:rsidRPr="001C4929">
        <w:rPr>
          <w:rStyle w:val="Emphasis"/>
        </w:rPr>
        <w:t xml:space="preserve">perceived as a </w:t>
      </w:r>
      <w:r w:rsidRPr="00DD2801">
        <w:rPr>
          <w:rStyle w:val="Emphasis"/>
          <w:highlight w:val="yellow"/>
        </w:rPr>
        <w:t xml:space="preserve">unilateral </w:t>
      </w:r>
      <w:r w:rsidRPr="001C4929">
        <w:rPr>
          <w:rStyle w:val="Emphasis"/>
        </w:rPr>
        <w:t xml:space="preserve">U.S. </w:t>
      </w:r>
      <w:r w:rsidRPr="001C4929">
        <w:rPr>
          <w:rStyle w:val="Emphasis"/>
          <w:highlight w:val="yellow"/>
        </w:rPr>
        <w:t>action</w:t>
      </w:r>
      <w:r w:rsidRPr="001C4929">
        <w:rPr>
          <w:rStyle w:val="StyleUnderline"/>
        </w:rPr>
        <w:t xml:space="preserve"> </w:t>
      </w:r>
      <w:r w:rsidRPr="00DD2801">
        <w:rPr>
          <w:rStyle w:val="StyleUnderline"/>
          <w:highlight w:val="yellow"/>
        </w:rPr>
        <w:t>t</w:t>
      </w:r>
      <w:r w:rsidRPr="0060705C">
        <w:rPr>
          <w:rStyle w:val="StyleUnderline"/>
        </w:rPr>
        <w:t>o control parts of the Moon</w:t>
      </w:r>
      <w:r>
        <w:t xml:space="preserve"> (Hertzfeld and Pace 2013: 1049). In effect, it </w:t>
      </w:r>
      <w:r w:rsidRPr="00DD2801">
        <w:rPr>
          <w:rStyle w:val="StyleUnderline"/>
          <w:highlight w:val="yellow"/>
        </w:rPr>
        <w:t xml:space="preserve">can be </w:t>
      </w:r>
      <w:r w:rsidRPr="00DD2801">
        <w:rPr>
          <w:rStyle w:val="Emphasis"/>
          <w:highlight w:val="yellow"/>
        </w:rPr>
        <w:t>perceived as a claim of sovereignty</w:t>
      </w:r>
      <w:r w:rsidRPr="0060705C">
        <w:rPr>
          <w:rStyle w:val="StyleUnderline"/>
        </w:rPr>
        <w:t xml:space="preserve"> over the lunar surface.</w:t>
      </w:r>
    </w:p>
    <w:p w14:paraId="78815139" w14:textId="77777777" w:rsidR="000B2AAD" w:rsidRDefault="000B2AAD" w:rsidP="000B2AAD">
      <w:pPr>
        <w:rPr>
          <w:rStyle w:val="StyleUnderline"/>
        </w:rPr>
      </w:pPr>
      <w:r w:rsidRPr="0060705C">
        <w:t>H.R. 2617 has not been passed but it does show Congressional interest which acknowledges the importance of preserving and providing safeguards for its property, outside of simply declaring "ownership" of the American cultural mate</w:t>
      </w:r>
      <w:r w:rsidRPr="0073021E">
        <w:t xml:space="preserve">rial on the Moon. The treatment of these sites as well as the early Luna sites on the Moon put there by the former </w:t>
      </w:r>
      <w:r w:rsidRPr="00DD2801">
        <w:rPr>
          <w:rStyle w:val="StyleUnderline"/>
        </w:rPr>
        <w:t>Soviet Union</w:t>
      </w:r>
      <w:r w:rsidRPr="0060705C">
        <w:t xml:space="preserve"> should not be based solely on what is owned but what humanity as a whole thinks should be protected from damage and destruction because the sites represent a series of extraordinary events that brought the human race for the first </w:t>
      </w:r>
      <w:r w:rsidRPr="00DD2801">
        <w:t xml:space="preserve">time to another celestial body. The idea of multilateral or international agreements, like the </w:t>
      </w:r>
      <w:r w:rsidRPr="00DD2801">
        <w:rPr>
          <w:rStyle w:val="StyleUnderline"/>
        </w:rPr>
        <w:t>treaties</w:t>
      </w:r>
      <w:r w:rsidRPr="00DD2801">
        <w:t xml:space="preserve"> for Antarctica, </w:t>
      </w:r>
      <w:r w:rsidRPr="00DD2801">
        <w:rPr>
          <w:rStyle w:val="StyleUnderline"/>
        </w:rPr>
        <w:t>among the major players with material on the Moon: the U.S., Russia and China is ranked as superior</w:t>
      </w:r>
      <w:r w:rsidRPr="0073021E">
        <w:rPr>
          <w:rStyle w:val="StyleUnderline"/>
        </w:rPr>
        <w:t xml:space="preserve"> to H.R. 2617</w:t>
      </w:r>
      <w:r w:rsidRPr="0060705C">
        <w:t xml:space="preserve"> (Hertzfeld and Pace 2013: 1050). </w:t>
      </w:r>
      <w:r w:rsidRPr="00DD2801">
        <w:rPr>
          <w:rStyle w:val="StyleUnderline"/>
          <w:highlight w:val="yellow"/>
        </w:rPr>
        <w:t>There is</w:t>
      </w:r>
      <w:r w:rsidRPr="0060705C">
        <w:t xml:space="preserve"> certainly the </w:t>
      </w:r>
      <w:r w:rsidRPr="00DD2801">
        <w:rPr>
          <w:rStyle w:val="StyleUnderline"/>
          <w:highlight w:val="yellow"/>
        </w:rPr>
        <w:t>necessity to build cooperation in</w:t>
      </w:r>
      <w:r w:rsidRPr="0073021E">
        <w:rPr>
          <w:rStyle w:val="StyleUnderline"/>
        </w:rPr>
        <w:t xml:space="preserve"> </w:t>
      </w:r>
      <w:r w:rsidRPr="004526DE">
        <w:rPr>
          <w:rStyle w:val="Emphasis"/>
          <w:highlight w:val="yellow"/>
        </w:rPr>
        <w:t>recognizing each nation's interest</w:t>
      </w:r>
      <w:r w:rsidRPr="00DD2801">
        <w:rPr>
          <w:rStyle w:val="StyleUnderline"/>
          <w:highlight w:val="yellow"/>
        </w:rPr>
        <w:t xml:space="preserve"> in</w:t>
      </w:r>
      <w:r w:rsidRPr="0060705C">
        <w:t xml:space="preserve"> the </w:t>
      </w:r>
      <w:r w:rsidRPr="00DD2801">
        <w:rPr>
          <w:rStyle w:val="StyleUnderline"/>
          <w:highlight w:val="yellow"/>
        </w:rPr>
        <w:t>lunar</w:t>
      </w:r>
      <w:r w:rsidRPr="0073021E">
        <w:rPr>
          <w:rStyle w:val="StyleUnderline"/>
        </w:rPr>
        <w:t xml:space="preserve"> </w:t>
      </w:r>
      <w:r w:rsidRPr="0073021E">
        <w:t>sites and</w:t>
      </w:r>
      <w:r w:rsidRPr="0073021E">
        <w:rPr>
          <w:rStyle w:val="StyleUnderline"/>
        </w:rPr>
        <w:t xml:space="preserve"> </w:t>
      </w:r>
      <w:r w:rsidRPr="00DD2801">
        <w:rPr>
          <w:rStyle w:val="StyleUnderline"/>
          <w:highlight w:val="yellow"/>
        </w:rPr>
        <w:t>artifacts. An international</w:t>
      </w:r>
      <w:r w:rsidRPr="0073021E">
        <w:rPr>
          <w:rStyle w:val="StyleUnderline"/>
        </w:rPr>
        <w:t xml:space="preserve"> </w:t>
      </w:r>
      <w:r w:rsidRPr="00DD2801">
        <w:rPr>
          <w:rStyle w:val="StyleUnderline"/>
          <w:highlight w:val="yellow"/>
        </w:rPr>
        <w:t xml:space="preserve">agreement would </w:t>
      </w:r>
      <w:r w:rsidRPr="00DD2801">
        <w:rPr>
          <w:rStyle w:val="Emphasis"/>
          <w:highlight w:val="yellow"/>
        </w:rPr>
        <w:t>reinforce the basic principles of existing space treaties</w:t>
      </w:r>
      <w:r w:rsidRPr="0060705C">
        <w:t xml:space="preserve"> and </w:t>
      </w:r>
      <w:r w:rsidRPr="00F667F8">
        <w:rPr>
          <w:rStyle w:val="StyleUnderline"/>
          <w:highlight w:val="yellow"/>
        </w:rPr>
        <w:t xml:space="preserve">may be more </w:t>
      </w:r>
      <w:r w:rsidRPr="00DD2801">
        <w:rPr>
          <w:rStyle w:val="StyleUnderline"/>
          <w:highlight w:val="yellow"/>
        </w:rPr>
        <w:t xml:space="preserve">expedient </w:t>
      </w:r>
      <w:r w:rsidRPr="00C07060">
        <w:rPr>
          <w:rStyle w:val="StyleUnderline"/>
          <w:highlight w:val="yellow"/>
        </w:rPr>
        <w:t>than amending the OST.</w:t>
      </w:r>
      <w:r w:rsidRPr="0073021E">
        <w:rPr>
          <w:rStyle w:val="StyleUnderline"/>
        </w:rPr>
        <w:t xml:space="preserve"> </w:t>
      </w:r>
      <w:r w:rsidRPr="0073021E">
        <w:t>What is valuable for scientific investigation, archaeological investigation an</w:t>
      </w:r>
      <w:r w:rsidRPr="0060705C">
        <w:t xml:space="preserve">d the public who wants to buy space objects and at some time visit the moon as tourists? Today's robotic </w:t>
      </w:r>
      <w:r w:rsidRPr="00DD2801">
        <w:rPr>
          <w:rStyle w:val="StyleUnderline"/>
        </w:rPr>
        <w:t>X Prize</w:t>
      </w:r>
      <w:r w:rsidRPr="00DD2801">
        <w:t xml:space="preserve"> competition by the Google </w:t>
      </w:r>
      <w:r w:rsidRPr="00DD2801">
        <w:rPr>
          <w:rStyle w:val="StyleUnderline"/>
        </w:rPr>
        <w:t xml:space="preserve">affords the opportunity for </w:t>
      </w:r>
      <w:r w:rsidRPr="00AF5C67">
        <w:rPr>
          <w:rStyle w:val="Emphasis"/>
        </w:rPr>
        <w:t>commercial space exploration</w:t>
      </w:r>
      <w:r w:rsidRPr="00AF5C67">
        <w:t xml:space="preserve">, </w:t>
      </w:r>
      <w:r w:rsidRPr="00AF5C67">
        <w:rPr>
          <w:rStyle w:val="StyleUnderline"/>
        </w:rPr>
        <w:t>and other nations such as China are currently involved in space</w:t>
      </w:r>
      <w:r w:rsidRPr="00AF5C67">
        <w:t xml:space="preserve">. As in remote places like Antarctica, when it became available for tourism, </w:t>
      </w:r>
      <w:r w:rsidRPr="00AF5C67">
        <w:rPr>
          <w:rStyle w:val="StyleUnderline"/>
        </w:rPr>
        <w:t>the potential for the damage</w:t>
      </w:r>
      <w:r w:rsidRPr="00DD2801">
        <w:rPr>
          <w:rStyle w:val="StyleUnderline"/>
        </w:rPr>
        <w:t xml:space="preserve"> and</w:t>
      </w:r>
      <w:r w:rsidRPr="0073021E">
        <w:rPr>
          <w:rStyle w:val="StyleUnderline"/>
        </w:rPr>
        <w:t xml:space="preserve"> destruction of sites increased</w:t>
      </w:r>
      <w:r w:rsidRPr="0060705C">
        <w:t xml:space="preserve">. </w:t>
      </w:r>
      <w:r w:rsidRPr="0073021E">
        <w:t>If</w:t>
      </w:r>
      <w:r w:rsidRPr="0073021E">
        <w:rPr>
          <w:rStyle w:val="StyleUnderline"/>
        </w:rPr>
        <w:t xml:space="preserve"> commercial development follows </w:t>
      </w:r>
      <w:r w:rsidRPr="0073021E">
        <w:t>the</w:t>
      </w:r>
      <w:r w:rsidRPr="0073021E">
        <w:rPr>
          <w:rStyle w:val="StyleUnderline"/>
        </w:rPr>
        <w:t xml:space="preserve"> colonization</w:t>
      </w:r>
      <w:r w:rsidRPr="0060705C">
        <w:t xml:space="preserve"> of all parts of the world, </w:t>
      </w:r>
      <w:r w:rsidRPr="0073021E">
        <w:rPr>
          <w:rStyle w:val="StyleUnderline"/>
        </w:rPr>
        <w:t xml:space="preserve">it certainly will be the same for space. </w:t>
      </w:r>
      <w:r w:rsidRPr="00C07060">
        <w:rPr>
          <w:rStyle w:val="StyleUnderline"/>
        </w:rPr>
        <w:t xml:space="preserve">There may one day be a </w:t>
      </w:r>
      <w:r w:rsidRPr="00C07060">
        <w:rPr>
          <w:rStyle w:val="Emphasis"/>
        </w:rPr>
        <w:t>Starbucks on the Moon</w:t>
      </w:r>
      <w:r w:rsidRPr="00C07060">
        <w:t xml:space="preserve"> </w:t>
      </w:r>
      <w:r w:rsidRPr="00C07060">
        <w:rPr>
          <w:rStyle w:val="StyleUnderline"/>
        </w:rPr>
        <w:t>if it follows the same trends of tourism on Earth at</w:t>
      </w:r>
      <w:r w:rsidRPr="00C07060">
        <w:t xml:space="preserve"> those previously inaccessible places like the Forbidden city in China, war torn zones in Afghanistan, and late 19th and early 20th century polar exploration camps on Antarctica. </w:t>
      </w:r>
      <w:r w:rsidRPr="005835E3">
        <w:rPr>
          <w:rStyle w:val="StyleUnderline"/>
          <w:highlight w:val="yellow"/>
        </w:rPr>
        <w:t>In the absence of a strong international legal framework</w:t>
      </w:r>
      <w:r w:rsidRPr="00C07060">
        <w:rPr>
          <w:rStyle w:val="StyleUnderline"/>
        </w:rPr>
        <w:t xml:space="preserve"> for space preservation</w:t>
      </w:r>
      <w:r w:rsidRPr="00C07060">
        <w:t xml:space="preserve"> and heritage</w:t>
      </w:r>
      <w:r w:rsidRPr="00C07060">
        <w:rPr>
          <w:rStyle w:val="StyleUnderline"/>
        </w:rPr>
        <w:t xml:space="preserve">, </w:t>
      </w:r>
      <w:r w:rsidRPr="005835E3">
        <w:rPr>
          <w:rStyle w:val="StyleUnderline"/>
          <w:highlight w:val="yellow"/>
        </w:rPr>
        <w:t>we are bound to lose significant objects</w:t>
      </w:r>
      <w:r w:rsidRPr="00C07060">
        <w:rPr>
          <w:rStyle w:val="StyleUnderline"/>
        </w:rPr>
        <w:t xml:space="preserve"> and sites</w:t>
      </w:r>
      <w:r w:rsidRPr="0073021E">
        <w:rPr>
          <w:rStyle w:val="StyleUnderline"/>
        </w:rPr>
        <w:t>.</w:t>
      </w:r>
    </w:p>
    <w:p w14:paraId="1415DE23" w14:textId="77777777" w:rsidR="000B2AAD" w:rsidRPr="007924ED" w:rsidRDefault="000B2AAD" w:rsidP="000B2AAD"/>
    <w:p w14:paraId="25F7A3E2" w14:textId="77777777" w:rsidR="00A95652" w:rsidRPr="00B55AD5" w:rsidRDefault="00A95652" w:rsidP="00B55AD5">
      <w:bookmarkStart w:id="0" w:name="_GoBack"/>
      <w:bookmarkEnd w:id="0"/>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Futura">
    <w:charset w:val="00"/>
    <w:family w:val="auto"/>
    <w:pitch w:val="variable"/>
    <w:sig w:usb0="00000000"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roman"/>
    <w:notTrueType/>
    <w:pitch w:val="default"/>
  </w:font>
  <w:font w:name="Baskerville">
    <w:charset w:val="00"/>
    <w:family w:val="auto"/>
    <w:pitch w:val="variable"/>
    <w:sig w:usb0="00000001" w:usb1="00000000" w:usb2="00000000" w:usb3="00000000" w:csb0="0000019F" w:csb1="00000000"/>
  </w:font>
  <w:font w:name="Frutiger 95 UltraBlack">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42659"/>
    <w:multiLevelType w:val="hybridMultilevel"/>
    <w:tmpl w:val="2AEAB71C"/>
    <w:lvl w:ilvl="0" w:tplc="4F5E60BC">
      <w:start w:val="1"/>
      <w:numFmt w:val="decimal"/>
      <w:lvlText w:val="%1."/>
      <w:lvlJc w:val="left"/>
      <w:pPr>
        <w:ind w:left="720" w:hanging="360"/>
      </w:pPr>
      <w:rPr>
        <w:rFonts w:ascii="Georgia" w:eastAsiaTheme="majorEastAsia" w:hAnsi="Georgia" w:cstheme="majorBidi"/>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F85896"/>
    <w:multiLevelType w:val="hybridMultilevel"/>
    <w:tmpl w:val="143EEC8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70D620FA"/>
    <w:multiLevelType w:val="hybridMultilevel"/>
    <w:tmpl w:val="3A6ED7A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0B2AAD"/>
    <w:rsid w:val="000139A3"/>
    <w:rsid w:val="000B2AAD"/>
    <w:rsid w:val="00100833"/>
    <w:rsid w:val="00104529"/>
    <w:rsid w:val="00105942"/>
    <w:rsid w:val="00144A4C"/>
    <w:rsid w:val="00161B23"/>
    <w:rsid w:val="00176AB0"/>
    <w:rsid w:val="00177B7D"/>
    <w:rsid w:val="0018322D"/>
    <w:rsid w:val="00190DCC"/>
    <w:rsid w:val="001B5776"/>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A2AD0"/>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9146C4"/>
    <w:rsid w:val="0091627E"/>
    <w:rsid w:val="0097032B"/>
    <w:rsid w:val="009D2EAD"/>
    <w:rsid w:val="009D54B2"/>
    <w:rsid w:val="009E1922"/>
    <w:rsid w:val="009F7ED2"/>
    <w:rsid w:val="00A337D3"/>
    <w:rsid w:val="00A36A50"/>
    <w:rsid w:val="00A93661"/>
    <w:rsid w:val="00A95652"/>
    <w:rsid w:val="00AC0AB8"/>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4E5F"/>
  <w15:chartTrackingRefBased/>
  <w15:docId w15:val="{D37AF392-023C-41DF-87C0-2697A08E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0"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B2AAD"/>
    <w:rPr>
      <w:rFonts w:ascii="Times New Roman" w:hAnsi="Times New Roman" w:cs="Times New Roman"/>
      <w:sz w:val="20"/>
    </w:rPr>
  </w:style>
  <w:style w:type="paragraph" w:styleId="Heading1">
    <w:name w:val="heading 1"/>
    <w:aliases w:val="Pocket,Titles,F2 - Heading 1,AHeading 1,Brief - Heading 1,Block Name,Block Header,ALEX,Heading,Block Titles,Heading 1 Char Char Char,Heading 1 Char1 Char Char,Heading 1 Char Char Char Char,Heading 1 - block,HAT,HatText,Block titles"/>
    <w:basedOn w:val="Normal"/>
    <w:next w:val="Normal"/>
    <w:link w:val="Heading1Char"/>
    <w:qFormat/>
    <w:rsid w:val="000B2AAD"/>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Char Char Char Char Char Char,Heading 2 Char1 Char1,Heading 2 Char Char Char Char Char Char Char Char,Char,Heading 2 Char Char Char,Heading 21,Heading 2 Char Char1,TagStyle,Tag&amp;Cite,HEADING 2,BlockText,Hats,Super Script,Heading 2 Char Char"/>
    <w:basedOn w:val="Normal"/>
    <w:next w:val="Normal"/>
    <w:link w:val="Heading2Char"/>
    <w:uiPriority w:val="1"/>
    <w:unhideWhenUsed/>
    <w:qFormat/>
    <w:rsid w:val="000B2AAD"/>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Text "/>
    <w:basedOn w:val="Normal"/>
    <w:next w:val="Normal"/>
    <w:link w:val="Heading3Char"/>
    <w:uiPriority w:val="2"/>
    <w:unhideWhenUsed/>
    <w:qFormat/>
    <w:rsid w:val="000B2AAD"/>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body,Big card,Normal Tag,heading 2,Ch,small text,No Spacing1,No Spacing11,No Spacing111,No Spacing112,No Spacing1121,No Spacing4,No Spacing21,CD - Cite,Heading 2 Char2 Char,Heading 2 Char1 Char Char,t, Ch,TAG,no read,No Spacing211,ta,Ta,Ca"/>
    <w:basedOn w:val="Normal"/>
    <w:next w:val="Normal"/>
    <w:link w:val="Heading4Char"/>
    <w:uiPriority w:val="3"/>
    <w:unhideWhenUsed/>
    <w:qFormat/>
    <w:rsid w:val="000B2AAD"/>
    <w:pPr>
      <w:keepNext/>
      <w:keepLines/>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0B2AA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B2AA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0B2AAD"/>
    <w:pPr>
      <w:spacing w:before="240" w:after="60"/>
      <w:ind w:left="1296" w:right="432" w:hanging="288"/>
      <w:outlineLvl w:val="6"/>
    </w:pPr>
    <w:rPr>
      <w:rFonts w:eastAsia="Times New Roman"/>
      <w:szCs w:val="24"/>
    </w:rPr>
  </w:style>
  <w:style w:type="paragraph" w:styleId="Heading8">
    <w:name w:val="heading 8"/>
    <w:basedOn w:val="Normal"/>
    <w:next w:val="Normal"/>
    <w:link w:val="Heading8Char"/>
    <w:qFormat/>
    <w:rsid w:val="000B2AAD"/>
    <w:pPr>
      <w:spacing w:before="240" w:after="60"/>
      <w:ind w:left="1440" w:right="432" w:hanging="432"/>
      <w:outlineLvl w:val="7"/>
    </w:pPr>
    <w:rPr>
      <w:rFonts w:eastAsia="Times New Roman"/>
      <w:i/>
      <w:iCs/>
      <w:szCs w:val="24"/>
    </w:rPr>
  </w:style>
  <w:style w:type="paragraph" w:styleId="Heading9">
    <w:name w:val="heading 9"/>
    <w:basedOn w:val="Normal"/>
    <w:next w:val="Normal"/>
    <w:link w:val="Heading9Char"/>
    <w:qFormat/>
    <w:rsid w:val="000B2AAD"/>
    <w:pPr>
      <w:spacing w:before="240" w:after="60"/>
      <w:ind w:left="1584" w:right="432" w:hanging="144"/>
      <w:outlineLvl w:val="8"/>
    </w:pPr>
    <w:rPr>
      <w:rFonts w:ascii="Arial" w:eastAsia="Times New Roman" w:hAnsi="Arial"/>
    </w:rPr>
  </w:style>
  <w:style w:type="character" w:default="1" w:styleId="DefaultParagraphFont">
    <w:name w:val="Default Paragraph Font"/>
    <w:uiPriority w:val="1"/>
    <w:semiHidden/>
    <w:unhideWhenUsed/>
    <w:rsid w:val="000B2A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2AAD"/>
  </w:style>
  <w:style w:type="character" w:customStyle="1" w:styleId="Heading1Char">
    <w:name w:val="Heading 1 Char"/>
    <w:aliases w:val="Pocket Char,Titles Char,F2 - Heading 1 Char,AHeading 1 Char,Brief - Heading 1 Char,Block Name Char,Block Header Char,ALEX Char1,Heading Char1,Block Titles Char1,Heading 1 Char Char Char Char1,Heading 1 Char1 Char Char Char,HAT Char"/>
    <w:basedOn w:val="DefaultParagraphFont"/>
    <w:link w:val="Heading1"/>
    <w:rsid w:val="000B2AAD"/>
    <w:rPr>
      <w:rFonts w:ascii="Times New Roman" w:eastAsiaTheme="majorEastAsia" w:hAnsi="Times New Roman" w:cstheme="majorBidi"/>
      <w:b/>
      <w:sz w:val="52"/>
      <w:szCs w:val="32"/>
    </w:rPr>
  </w:style>
  <w:style w:type="character" w:customStyle="1" w:styleId="Heading2Char">
    <w:name w:val="Heading 2 Char"/>
    <w:aliases w:val="Hat Char,Char Char Char Char Char Char Char,Heading 2 Char1 Char1 Char,Heading 2 Char Char Char Char Char Char Char Char Char,Char Char,Heading 2 Char Char Char Char2,Heading 21 Char1,Heading 2 Char Char1 Char2,TagStyle Char,Tag&amp;Cite Char"/>
    <w:basedOn w:val="DefaultParagraphFont"/>
    <w:link w:val="Heading2"/>
    <w:uiPriority w:val="1"/>
    <w:rsid w:val="000B2AAD"/>
    <w:rPr>
      <w:rFonts w:ascii="Times New Roman" w:eastAsiaTheme="majorEastAsia" w:hAnsi="Times New Roman" w:cstheme="majorBidi"/>
      <w:b/>
      <w:sz w:val="44"/>
      <w:szCs w:val="26"/>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2"/>
    <w:rsid w:val="000B2AAD"/>
    <w:rPr>
      <w:rFonts w:ascii="Times New Roman" w:eastAsiaTheme="majorEastAsia" w:hAnsi="Times New Roman" w:cstheme="majorBidi"/>
      <w:b/>
      <w:sz w:val="32"/>
      <w:szCs w:val="24"/>
      <w:u w:val="singl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4 Char,No Spacing21 Char,CD - Cite Char,t Char"/>
    <w:basedOn w:val="DefaultParagraphFont"/>
    <w:link w:val="Heading4"/>
    <w:uiPriority w:val="3"/>
    <w:rsid w:val="000B2AAD"/>
    <w:rPr>
      <w:rFonts w:ascii="Times New Roman" w:eastAsiaTheme="majorEastAsia" w:hAnsi="Times New Roman" w:cstheme="majorBidi"/>
      <w:b/>
      <w:iCs/>
      <w:sz w:val="24"/>
    </w:rPr>
  </w:style>
  <w:style w:type="character" w:styleId="Emphasis">
    <w:name w:val="Emphasis"/>
    <w:aliases w:val="Box,Evidence,Minimized,minimized,Highlighted,tag2,Size 10,emphasis in card,CD Card,ED - Tag,Underlined,emphasis,Emphasis!!,Bold Underline,small,Qualifications,bold underline,normal card text,Shrunk,qualifications in card,qualifications,Style1,s"/>
    <w:basedOn w:val="DefaultParagraphFont"/>
    <w:link w:val="Emphasis1"/>
    <w:uiPriority w:val="7"/>
    <w:qFormat/>
    <w:rsid w:val="000B2AAD"/>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0B2AAD"/>
    <w:rPr>
      <w:b/>
      <w:bCs/>
      <w:sz w:val="20"/>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Bo"/>
    <w:basedOn w:val="DefaultParagraphFont"/>
    <w:uiPriority w:val="6"/>
    <w:qFormat/>
    <w:rsid w:val="000B2AAD"/>
    <w:rPr>
      <w:b w:val="0"/>
      <w:sz w:val="20"/>
      <w:u w:val="single"/>
    </w:rPr>
  </w:style>
  <w:style w:type="character" w:styleId="Hyperlink">
    <w:name w:val="Hyperlink"/>
    <w:aliases w:val="heading 1 (block title),Card Text,Important,Read,Internet Link,Analytic Text,Internet link,Char Char1,Heading 3 Char2,Heading 3 Char1 Char1,No Underline Char1,Text 7 Char1,Tags v 2 Char1,Card Char1,T,C,Heading 1 Char1,Pocket Char1,Hat Char1,TA"/>
    <w:basedOn w:val="DefaultParagraphFont"/>
    <w:link w:val="Card"/>
    <w:uiPriority w:val="99"/>
    <w:unhideWhenUsed/>
    <w:rsid w:val="000B2AAD"/>
    <w:rPr>
      <w:color w:val="auto"/>
      <w:u w:val="none"/>
    </w:rPr>
  </w:style>
  <w:style w:type="character" w:styleId="FollowedHyperlink">
    <w:name w:val="FollowedHyperlink"/>
    <w:basedOn w:val="DefaultParagraphFont"/>
    <w:uiPriority w:val="99"/>
    <w:unhideWhenUsed/>
    <w:rsid w:val="000B2AAD"/>
    <w:rPr>
      <w:color w:val="auto"/>
      <w:u w:val="none"/>
    </w:rPr>
  </w:style>
  <w:style w:type="character" w:customStyle="1" w:styleId="Heading5Char">
    <w:name w:val="Heading 5 Char"/>
    <w:basedOn w:val="DefaultParagraphFont"/>
    <w:link w:val="Heading5"/>
    <w:uiPriority w:val="9"/>
    <w:rsid w:val="000B2AAD"/>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rsid w:val="000B2AAD"/>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rsid w:val="000B2AAD"/>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0B2AAD"/>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0B2AAD"/>
    <w:rPr>
      <w:rFonts w:ascii="Arial" w:eastAsia="Times New Roman" w:hAnsi="Arial" w:cs="Times New Roman"/>
      <w:sz w:val="20"/>
    </w:rPr>
  </w:style>
  <w:style w:type="paragraph" w:customStyle="1" w:styleId="Emphasis1">
    <w:name w:val="Emphasis1"/>
    <w:basedOn w:val="Normal"/>
    <w:link w:val="Emphasis"/>
    <w:autoRedefine/>
    <w:uiPriority w:val="7"/>
    <w:qFormat/>
    <w:rsid w:val="000B2AAD"/>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Card">
    <w:name w:val="Card"/>
    <w:aliases w:val="No Spacing2,Medium Grid 21,No Spacing31,No Spacing22,No Spacing3,Dont use,No Spacing41,No Spacing111112,Note Level 2,Debate Text,No Spacing23,Read stuff,Tags,tag,No Spacing5,tags,No Spacing111111,Tag and Cite,nonunderlined,No Spacing1111,card"/>
    <w:basedOn w:val="Heading1"/>
    <w:link w:val="Hyperlink"/>
    <w:autoRedefine/>
    <w:uiPriority w:val="99"/>
    <w:qFormat/>
    <w:rsid w:val="000B2AAD"/>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ListParagraph">
    <w:name w:val="List Paragraph"/>
    <w:aliases w:val="6 font"/>
    <w:basedOn w:val="Normal"/>
    <w:uiPriority w:val="99"/>
    <w:unhideWhenUsed/>
    <w:qFormat/>
    <w:rsid w:val="000B2AAD"/>
    <w:pPr>
      <w:ind w:left="720"/>
      <w:contextualSpacing/>
    </w:pPr>
  </w:style>
  <w:style w:type="paragraph" w:customStyle="1" w:styleId="textbold">
    <w:name w:val="text bold"/>
    <w:basedOn w:val="Normal"/>
    <w:uiPriority w:val="7"/>
    <w:qFormat/>
    <w:rsid w:val="000B2AAD"/>
    <w:pPr>
      <w:ind w:left="720"/>
      <w:jc w:val="both"/>
    </w:pPr>
    <w:rPr>
      <w:rFonts w:eastAsiaTheme="minorEastAsia"/>
      <w:b/>
      <w:iCs/>
      <w:sz w:val="24"/>
      <w:szCs w:val="24"/>
      <w:u w:val="single"/>
      <w:bdr w:val="single" w:sz="8" w:space="0" w:color="auto"/>
    </w:rPr>
  </w:style>
  <w:style w:type="character" w:customStyle="1" w:styleId="BoldUnderline">
    <w:name w:val="BoldUnderline"/>
    <w:uiPriority w:val="1"/>
    <w:qFormat/>
    <w:rsid w:val="000B2AAD"/>
    <w:rPr>
      <w:rFonts w:ascii="Arial" w:hAnsi="Arial"/>
      <w:b/>
      <w:sz w:val="20"/>
      <w:u w:val="single"/>
    </w:rPr>
  </w:style>
  <w:style w:type="character" w:customStyle="1" w:styleId="BalloonTextChar">
    <w:name w:val="Balloon Text Char"/>
    <w:basedOn w:val="DefaultParagraphFont"/>
    <w:link w:val="BalloonText"/>
    <w:uiPriority w:val="99"/>
    <w:rsid w:val="000B2AAD"/>
    <w:rPr>
      <w:rFonts w:ascii="Segoe UI" w:hAnsi="Segoe UI" w:cs="Segoe UI"/>
      <w:sz w:val="18"/>
      <w:szCs w:val="18"/>
    </w:rPr>
  </w:style>
  <w:style w:type="paragraph" w:styleId="BalloonText">
    <w:name w:val="Balloon Text"/>
    <w:basedOn w:val="Normal"/>
    <w:link w:val="BalloonTextChar"/>
    <w:uiPriority w:val="99"/>
    <w:unhideWhenUsed/>
    <w:rsid w:val="000B2AAD"/>
    <w:rPr>
      <w:rFonts w:ascii="Segoe UI" w:hAnsi="Segoe UI" w:cs="Segoe UI"/>
      <w:sz w:val="18"/>
      <w:szCs w:val="18"/>
    </w:rPr>
  </w:style>
  <w:style w:type="character" w:customStyle="1" w:styleId="BalloonTextChar1">
    <w:name w:val="Balloon Text Char1"/>
    <w:basedOn w:val="DefaultParagraphFont"/>
    <w:uiPriority w:val="99"/>
    <w:semiHidden/>
    <w:rsid w:val="000B2AAD"/>
    <w:rPr>
      <w:rFonts w:ascii="Segoe UI" w:hAnsi="Segoe UI" w:cs="Segoe UI"/>
      <w:sz w:val="18"/>
      <w:szCs w:val="18"/>
    </w:rPr>
  </w:style>
  <w:style w:type="character" w:customStyle="1" w:styleId="DocumentMapChar">
    <w:name w:val="Document Map Char"/>
    <w:basedOn w:val="DefaultParagraphFont"/>
    <w:link w:val="DocumentMap"/>
    <w:uiPriority w:val="99"/>
    <w:rsid w:val="000B2AAD"/>
    <w:rPr>
      <w:rFonts w:ascii="Lucida Grande" w:hAnsi="Lucida Grande" w:cs="Lucida Grande"/>
      <w:sz w:val="24"/>
    </w:rPr>
  </w:style>
  <w:style w:type="paragraph" w:styleId="DocumentMap">
    <w:name w:val="Document Map"/>
    <w:basedOn w:val="Normal"/>
    <w:link w:val="DocumentMapChar"/>
    <w:uiPriority w:val="99"/>
    <w:unhideWhenUsed/>
    <w:rsid w:val="000B2AAD"/>
    <w:rPr>
      <w:rFonts w:ascii="Lucida Grande" w:hAnsi="Lucida Grande" w:cs="Lucida Grande"/>
      <w:sz w:val="24"/>
    </w:rPr>
  </w:style>
  <w:style w:type="character" w:customStyle="1" w:styleId="DocumentMapChar1">
    <w:name w:val="Document Map Char1"/>
    <w:basedOn w:val="DefaultParagraphFont"/>
    <w:uiPriority w:val="99"/>
    <w:rsid w:val="000B2AAD"/>
    <w:rPr>
      <w:rFonts w:ascii="Segoe UI" w:hAnsi="Segoe UI" w:cs="Segoe UI"/>
      <w:sz w:val="16"/>
      <w:szCs w:val="16"/>
    </w:rPr>
  </w:style>
  <w:style w:type="paragraph" w:customStyle="1" w:styleId="Analytic">
    <w:name w:val="Analytic"/>
    <w:basedOn w:val="Heading4"/>
    <w:link w:val="AnalyticChar"/>
    <w:uiPriority w:val="4"/>
    <w:qFormat/>
    <w:rsid w:val="000B2AAD"/>
  </w:style>
  <w:style w:type="character" w:customStyle="1" w:styleId="AnalyticChar">
    <w:name w:val="Analytic Char"/>
    <w:basedOn w:val="DefaultParagraphFont"/>
    <w:link w:val="Analytic"/>
    <w:uiPriority w:val="4"/>
    <w:rsid w:val="000B2AAD"/>
    <w:rPr>
      <w:rFonts w:ascii="Times New Roman" w:eastAsiaTheme="majorEastAsia" w:hAnsi="Times New Roman" w:cstheme="majorBidi"/>
      <w:b/>
      <w:iCs/>
      <w:sz w:val="24"/>
    </w:rPr>
  </w:style>
  <w:style w:type="character" w:customStyle="1" w:styleId="z-TopofFormChar">
    <w:name w:val="z-Top of Form Char"/>
    <w:basedOn w:val="DefaultParagraphFont"/>
    <w:link w:val="z-TopofForm"/>
    <w:rsid w:val="000B2AAD"/>
    <w:rPr>
      <w:rFonts w:ascii="Georgia" w:eastAsia="Times New Roman" w:hAnsi="Georgia" w:cs="Times New Roman"/>
      <w:vanish/>
      <w:sz w:val="16"/>
      <w:szCs w:val="16"/>
    </w:rPr>
  </w:style>
  <w:style w:type="paragraph" w:styleId="z-TopofForm">
    <w:name w:val="HTML Top of Form"/>
    <w:basedOn w:val="Normal"/>
    <w:next w:val="Normal"/>
    <w:link w:val="z-TopofFormChar"/>
    <w:hidden/>
    <w:unhideWhenUsed/>
    <w:rsid w:val="000B2AAD"/>
    <w:pPr>
      <w:pBdr>
        <w:bottom w:val="single" w:sz="6" w:space="1" w:color="auto"/>
      </w:pBdr>
      <w:jc w:val="center"/>
    </w:pPr>
    <w:rPr>
      <w:rFonts w:ascii="Georgia" w:eastAsia="Times New Roman" w:hAnsi="Georgia"/>
      <w:vanish/>
      <w:sz w:val="16"/>
      <w:szCs w:val="16"/>
    </w:rPr>
  </w:style>
  <w:style w:type="character" w:customStyle="1" w:styleId="z-TopofFormChar1">
    <w:name w:val="z-Top of Form Char1"/>
    <w:basedOn w:val="DefaultParagraphFont"/>
    <w:uiPriority w:val="99"/>
    <w:semiHidden/>
    <w:rsid w:val="000B2AAD"/>
    <w:rPr>
      <w:rFonts w:ascii="Arial" w:hAnsi="Arial" w:cs="Arial"/>
      <w:vanish/>
      <w:sz w:val="16"/>
      <w:szCs w:val="16"/>
    </w:rPr>
  </w:style>
  <w:style w:type="character" w:customStyle="1" w:styleId="z-BottomofFormChar">
    <w:name w:val="z-Bottom of Form Char"/>
    <w:basedOn w:val="DefaultParagraphFont"/>
    <w:link w:val="z-BottomofForm"/>
    <w:rsid w:val="000B2AAD"/>
    <w:rPr>
      <w:rFonts w:ascii="Georgia" w:eastAsia="Times New Roman" w:hAnsi="Georgia" w:cs="Times New Roman"/>
      <w:vanish/>
      <w:sz w:val="16"/>
      <w:szCs w:val="16"/>
    </w:rPr>
  </w:style>
  <w:style w:type="paragraph" w:styleId="z-BottomofForm">
    <w:name w:val="HTML Bottom of Form"/>
    <w:basedOn w:val="Normal"/>
    <w:next w:val="Normal"/>
    <w:link w:val="z-BottomofFormChar"/>
    <w:hidden/>
    <w:unhideWhenUsed/>
    <w:rsid w:val="000B2AAD"/>
    <w:pPr>
      <w:pBdr>
        <w:top w:val="single" w:sz="6" w:space="1" w:color="auto"/>
      </w:pBdr>
      <w:jc w:val="center"/>
    </w:pPr>
    <w:rPr>
      <w:rFonts w:ascii="Georgia" w:eastAsia="Times New Roman" w:hAnsi="Georgia"/>
      <w:vanish/>
      <w:sz w:val="16"/>
      <w:szCs w:val="16"/>
    </w:rPr>
  </w:style>
  <w:style w:type="character" w:customStyle="1" w:styleId="z-BottomofFormChar1">
    <w:name w:val="z-Bottom of Form Char1"/>
    <w:basedOn w:val="DefaultParagraphFont"/>
    <w:uiPriority w:val="99"/>
    <w:semiHidden/>
    <w:rsid w:val="000B2AAD"/>
    <w:rPr>
      <w:rFonts w:ascii="Arial" w:hAnsi="Arial" w:cs="Arial"/>
      <w:vanish/>
      <w:sz w:val="16"/>
      <w:szCs w:val="16"/>
    </w:rPr>
  </w:style>
  <w:style w:type="character" w:customStyle="1" w:styleId="volumeissue">
    <w:name w:val="volume_issue"/>
    <w:basedOn w:val="DefaultParagraphFont"/>
    <w:rsid w:val="000B2AAD"/>
  </w:style>
  <w:style w:type="character" w:customStyle="1" w:styleId="pagerange">
    <w:name w:val="page_range"/>
    <w:basedOn w:val="DefaultParagraphFont"/>
    <w:rsid w:val="000B2AAD"/>
  </w:style>
  <w:style w:type="character" w:customStyle="1" w:styleId="doilink">
    <w:name w:val="doi_link"/>
    <w:basedOn w:val="DefaultParagraphFont"/>
    <w:rsid w:val="000B2AAD"/>
  </w:style>
  <w:style w:type="character" w:customStyle="1" w:styleId="underline">
    <w:name w:val="underline"/>
    <w:basedOn w:val="DefaultParagraphFont"/>
    <w:qFormat/>
    <w:rsid w:val="000B2AAD"/>
    <w:rPr>
      <w:rFonts w:ascii="Times New Roman" w:hAnsi="Times New Roman"/>
      <w:sz w:val="20"/>
      <w:u w:val="single"/>
    </w:rPr>
  </w:style>
  <w:style w:type="character" w:customStyle="1" w:styleId="letter">
    <w:name w:val="letter"/>
    <w:basedOn w:val="DefaultParagraphFont"/>
    <w:rsid w:val="000B2AAD"/>
  </w:style>
  <w:style w:type="character" w:customStyle="1" w:styleId="mdash">
    <w:name w:val="mdash"/>
    <w:basedOn w:val="DefaultParagraphFont"/>
    <w:rsid w:val="000B2AAD"/>
  </w:style>
  <w:style w:type="character" w:customStyle="1" w:styleId="untext">
    <w:name w:val="untext"/>
    <w:basedOn w:val="DefaultParagraphFont"/>
    <w:rsid w:val="000B2AAD"/>
  </w:style>
  <w:style w:type="character" w:customStyle="1" w:styleId="vis">
    <w:name w:val="vis"/>
    <w:basedOn w:val="DefaultParagraphFont"/>
    <w:rsid w:val="000B2AAD"/>
  </w:style>
  <w:style w:type="character" w:customStyle="1" w:styleId="ex-sent">
    <w:name w:val="ex-sent"/>
    <w:basedOn w:val="DefaultParagraphFont"/>
    <w:rsid w:val="000B2AAD"/>
  </w:style>
  <w:style w:type="character" w:customStyle="1" w:styleId="mwtwi">
    <w:name w:val="mw_t_wi"/>
    <w:basedOn w:val="DefaultParagraphFont"/>
    <w:rsid w:val="000B2AAD"/>
  </w:style>
  <w:style w:type="character" w:styleId="IntenseEmphasis">
    <w:name w:val="Intense Emphasis"/>
    <w:aliases w:val="Cites and Cards Char,UNDERLINE Char,Bold Underlined Char,title Char,Read This Char,Block Heading Char,Body text + 8.5 pt,9.5 pt,cites Char Ch,Intense Emphasis11111,Spacing 1 pt,Intense Emphasi,Box Out,Italic,Heading 3 Char Char Char1"/>
    <w:basedOn w:val="Emphasis"/>
    <w:uiPriority w:val="6"/>
    <w:qFormat/>
    <w:rsid w:val="000B2AAD"/>
    <w:rPr>
      <w:rFonts w:ascii="Times New Roman" w:eastAsia="MS Mincho" w:hAnsi="Times New Roman" w:cs="Times New Roman"/>
      <w:b/>
      <w:i w:val="0"/>
      <w:iCs/>
      <w:sz w:val="22"/>
      <w:u w:val="single"/>
      <w:bdr w:val="single" w:sz="4" w:space="0" w:color="auto"/>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Cha"/>
    <w:basedOn w:val="DefaultParagraphFont"/>
    <w:qFormat/>
    <w:rsid w:val="000B2AAD"/>
    <w:rPr>
      <w:rFonts w:cs="Arial"/>
      <w:b/>
      <w:bCs/>
      <w:iCs/>
      <w:szCs w:val="28"/>
      <w:lang w:val="en-US" w:eastAsia="en-US" w:bidi="ar-SA"/>
    </w:rPr>
  </w:style>
  <w:style w:type="character" w:customStyle="1" w:styleId="Style1Char1">
    <w:name w:val="Style1 Char1"/>
    <w:basedOn w:val="DefaultParagraphFont"/>
    <w:rsid w:val="000B2AAD"/>
    <w:rPr>
      <w:rFonts w:ascii="Times New Roman" w:eastAsia="SimSun" w:hAnsi="Times New Roman" w:cs="Times New Roman"/>
      <w:sz w:val="20"/>
      <w:szCs w:val="24"/>
      <w:u w:val="single"/>
      <w:lang w:eastAsia="zh-CN"/>
    </w:rPr>
  </w:style>
  <w:style w:type="character" w:customStyle="1" w:styleId="ital-inline">
    <w:name w:val="ital-inline"/>
    <w:basedOn w:val="DefaultParagraphFont"/>
    <w:rsid w:val="000B2AAD"/>
  </w:style>
  <w:style w:type="paragraph" w:customStyle="1" w:styleId="CardIndented">
    <w:name w:val="Card (Indented)"/>
    <w:basedOn w:val="Normal"/>
    <w:link w:val="CardIndentedChar"/>
    <w:qFormat/>
    <w:rsid w:val="000B2AAD"/>
    <w:pPr>
      <w:ind w:left="288"/>
    </w:pPr>
  </w:style>
  <w:style w:type="character" w:customStyle="1" w:styleId="CardIndentedChar">
    <w:name w:val="Card (Indented) Char"/>
    <w:basedOn w:val="DefaultParagraphFont"/>
    <w:link w:val="CardIndented"/>
    <w:rsid w:val="000B2AAD"/>
    <w:rPr>
      <w:rFonts w:ascii="Times New Roman" w:hAnsi="Times New Roman" w:cs="Times New Roman"/>
      <w:sz w:val="20"/>
    </w:rPr>
  </w:style>
  <w:style w:type="character" w:customStyle="1" w:styleId="Style1Char">
    <w:name w:val="Style1 Char"/>
    <w:basedOn w:val="DefaultParagraphFont"/>
    <w:rsid w:val="000B2AAD"/>
    <w:rPr>
      <w:rFonts w:eastAsia="SimSun"/>
      <w:sz w:val="22"/>
      <w:szCs w:val="24"/>
      <w:u w:val="single"/>
      <w:lang w:val="en-US" w:eastAsia="zh-CN" w:bidi="ar-SA"/>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Char2"/>
    <w:basedOn w:val="Normal"/>
    <w:link w:val="HeaderChar"/>
    <w:uiPriority w:val="99"/>
    <w:unhideWhenUsed/>
    <w:rsid w:val="000B2AAD"/>
    <w:pPr>
      <w:tabs>
        <w:tab w:val="center" w:pos="4513"/>
        <w:tab w:val="right" w:pos="9026"/>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0B2AAD"/>
    <w:rPr>
      <w:rFonts w:ascii="Times New Roman" w:hAnsi="Times New Roman" w:cs="Times New Roman"/>
      <w:sz w:val="20"/>
    </w:rPr>
  </w:style>
  <w:style w:type="paragraph" w:styleId="Footer">
    <w:name w:val="footer"/>
    <w:basedOn w:val="Normal"/>
    <w:link w:val="FooterChar"/>
    <w:uiPriority w:val="99"/>
    <w:unhideWhenUsed/>
    <w:rsid w:val="000B2AAD"/>
    <w:pPr>
      <w:tabs>
        <w:tab w:val="center" w:pos="4513"/>
        <w:tab w:val="right" w:pos="9026"/>
      </w:tabs>
    </w:pPr>
  </w:style>
  <w:style w:type="character" w:customStyle="1" w:styleId="FooterChar">
    <w:name w:val="Footer Char"/>
    <w:basedOn w:val="DefaultParagraphFont"/>
    <w:link w:val="Footer"/>
    <w:uiPriority w:val="99"/>
    <w:rsid w:val="000B2AAD"/>
    <w:rPr>
      <w:rFonts w:ascii="Times New Roman" w:hAnsi="Times New Roman" w:cs="Times New Roman"/>
      <w:sz w:val="20"/>
    </w:rPr>
  </w:style>
  <w:style w:type="character" w:styleId="UnresolvedMention">
    <w:name w:val="Unresolved Mention"/>
    <w:basedOn w:val="DefaultParagraphFont"/>
    <w:uiPriority w:val="99"/>
    <w:semiHidden/>
    <w:unhideWhenUsed/>
    <w:rsid w:val="000B2AAD"/>
    <w:rPr>
      <w:color w:val="605E5C"/>
      <w:shd w:val="clear" w:color="auto" w:fill="E1DFDD"/>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0B2AAD"/>
    <w:pPr>
      <w:spacing w:before="100" w:beforeAutospacing="1" w:after="100" w:afterAutospacing="1"/>
    </w:pPr>
    <w:rPr>
      <w:rFonts w:eastAsia="Times New Roman"/>
      <w:sz w:val="24"/>
      <w:szCs w:val="24"/>
      <w:lang w:val="es-419" w:eastAsia="es-419"/>
    </w:rPr>
  </w:style>
  <w:style w:type="character" w:customStyle="1" w:styleId="label">
    <w:name w:val="label"/>
    <w:basedOn w:val="DefaultParagraphFont"/>
    <w:rsid w:val="000B2AAD"/>
  </w:style>
  <w:style w:type="paragraph" w:customStyle="1" w:styleId="UnderlinePara">
    <w:name w:val="Underline Para"/>
    <w:basedOn w:val="Normal"/>
    <w:uiPriority w:val="6"/>
    <w:qFormat/>
    <w:rsid w:val="000B2AAD"/>
    <w:pPr>
      <w:widowControl w:val="0"/>
      <w:suppressAutoHyphens/>
      <w:spacing w:after="200"/>
      <w:contextualSpacing/>
    </w:pPr>
    <w:rPr>
      <w:rFonts w:asciiTheme="minorHAnsi" w:hAnsiTheme="minorHAnsi" w:cstheme="minorBidi"/>
      <w:sz w:val="24"/>
      <w:u w:val="single"/>
    </w:rPr>
  </w:style>
  <w:style w:type="paragraph" w:styleId="Revision">
    <w:name w:val="Revision"/>
    <w:hidden/>
    <w:uiPriority w:val="99"/>
    <w:semiHidden/>
    <w:rsid w:val="000B2AAD"/>
    <w:rPr>
      <w:rFonts w:ascii="Georgia" w:hAnsi="Georgia" w:cs="Times New Roman"/>
    </w:rPr>
  </w:style>
  <w:style w:type="character" w:customStyle="1" w:styleId="TagsChar2">
    <w:name w:val="Tags Char2"/>
    <w:rsid w:val="000B2AAD"/>
    <w:rPr>
      <w:rFonts w:ascii="Times New Roman" w:eastAsia="Times New Roman" w:hAnsi="Times New Roman" w:cs="Times New Roman"/>
      <w:b/>
      <w:sz w:val="24"/>
      <w:szCs w:val="24"/>
      <w:lang w:val="es-419" w:eastAsia="es-419"/>
    </w:rPr>
  </w:style>
  <w:style w:type="paragraph" w:customStyle="1" w:styleId="Cards">
    <w:name w:val="Cards"/>
    <w:next w:val="Normal"/>
    <w:link w:val="CardsChar1"/>
    <w:qFormat/>
    <w:rsid w:val="000B2AAD"/>
    <w:pPr>
      <w:widowControl w:val="0"/>
      <w:ind w:left="432" w:right="432"/>
    </w:pPr>
    <w:rPr>
      <w:rFonts w:ascii="Times New Roman" w:eastAsia="Times New Roman" w:hAnsi="Times New Roman" w:cs="Times New Roman"/>
      <w:sz w:val="20"/>
      <w:szCs w:val="24"/>
      <w:lang w:val="es-419" w:eastAsia="es-419"/>
    </w:rPr>
  </w:style>
  <w:style w:type="character" w:customStyle="1" w:styleId="DebateUnderline">
    <w:name w:val="Debate Underline"/>
    <w:qFormat/>
    <w:rsid w:val="000B2AAD"/>
    <w:rPr>
      <w:rFonts w:ascii="Times New Roman" w:hAnsi="Times New Roman"/>
      <w:sz w:val="20"/>
      <w:u w:val="thick"/>
    </w:rPr>
  </w:style>
  <w:style w:type="paragraph" w:customStyle="1" w:styleId="Cites">
    <w:name w:val="Cites"/>
    <w:next w:val="Cards"/>
    <w:link w:val="CitesChar2"/>
    <w:qFormat/>
    <w:rsid w:val="000B2AAD"/>
    <w:pPr>
      <w:widowControl w:val="0"/>
      <w:outlineLvl w:val="2"/>
    </w:pPr>
    <w:rPr>
      <w:rFonts w:ascii="Times New Roman" w:eastAsia="Times New Roman" w:hAnsi="Times New Roman" w:cs="Times New Roman"/>
      <w:sz w:val="20"/>
      <w:szCs w:val="24"/>
      <w:lang w:val="es-419" w:eastAsia="es-419"/>
    </w:rPr>
  </w:style>
  <w:style w:type="character" w:customStyle="1" w:styleId="Author-Date">
    <w:name w:val="Author-Date"/>
    <w:qFormat/>
    <w:rsid w:val="000B2AAD"/>
    <w:rPr>
      <w:b/>
      <w:sz w:val="24"/>
    </w:rPr>
  </w:style>
  <w:style w:type="character" w:customStyle="1" w:styleId="CardsChar1">
    <w:name w:val="Cards Char1"/>
    <w:link w:val="Cards"/>
    <w:rsid w:val="000B2AAD"/>
    <w:rPr>
      <w:rFonts w:ascii="Times New Roman" w:eastAsia="Times New Roman" w:hAnsi="Times New Roman" w:cs="Times New Roman"/>
      <w:sz w:val="20"/>
      <w:szCs w:val="24"/>
      <w:lang w:val="es-419" w:eastAsia="es-419"/>
    </w:rPr>
  </w:style>
  <w:style w:type="character" w:customStyle="1" w:styleId="CitesChar2">
    <w:name w:val="Cites Char2"/>
    <w:link w:val="Cites"/>
    <w:rsid w:val="000B2AAD"/>
    <w:rPr>
      <w:rFonts w:ascii="Times New Roman" w:eastAsia="Times New Roman" w:hAnsi="Times New Roman" w:cs="Times New Roman"/>
      <w:sz w:val="20"/>
      <w:szCs w:val="24"/>
      <w:lang w:val="es-419" w:eastAsia="es-419"/>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rsid w:val="000B2AAD"/>
    <w:rPr>
      <w:rFonts w:ascii="Times New Roman" w:eastAsia="Times New Roman" w:hAnsi="Times New Roman"/>
      <w:b/>
      <w:sz w:val="24"/>
    </w:rPr>
  </w:style>
  <w:style w:type="character" w:customStyle="1" w:styleId="cardChar">
    <w:name w:val="card Char"/>
    <w:aliases w:val="Bold Cite Char Char,Speed Cite Char"/>
    <w:rsid w:val="000B2AAD"/>
    <w:rPr>
      <w:rFonts w:ascii="Times New Roman" w:eastAsia="Times New Roman" w:hAnsi="Times New Roman" w:cs="Times New Roman"/>
      <w:sz w:val="20"/>
      <w:szCs w:val="20"/>
    </w:rPr>
  </w:style>
  <w:style w:type="character" w:customStyle="1" w:styleId="TitleChar">
    <w:name w:val="Title Char"/>
    <w:aliases w:val="Cites and Cards Char1,UNDERLINE Char1,Bold Underlined Char1,title Char1,Read This Char1,Block Heading Char1"/>
    <w:basedOn w:val="DefaultParagraphFont"/>
    <w:link w:val="Title"/>
    <w:uiPriority w:val="6"/>
    <w:qFormat/>
    <w:rsid w:val="000B2AAD"/>
    <w:rPr>
      <w:sz w:val="20"/>
      <w:u w:val="single"/>
    </w:rPr>
  </w:style>
  <w:style w:type="paragraph" w:styleId="Title">
    <w:name w:val="Title"/>
    <w:aliases w:val="Cites and Cards,UNDERLINE,Bold Underlined,title,Read This,Block Heading"/>
    <w:basedOn w:val="Normal"/>
    <w:next w:val="Normal"/>
    <w:link w:val="TitleChar"/>
    <w:uiPriority w:val="6"/>
    <w:qFormat/>
    <w:rsid w:val="000B2AAD"/>
    <w:pPr>
      <w:outlineLvl w:val="0"/>
    </w:pPr>
    <w:rPr>
      <w:rFonts w:asciiTheme="minorHAnsi" w:hAnsiTheme="minorHAnsi" w:cstheme="minorBidi"/>
      <w:u w:val="single"/>
    </w:rPr>
  </w:style>
  <w:style w:type="character" w:customStyle="1" w:styleId="TitleChar1">
    <w:name w:val="Title Char1"/>
    <w:basedOn w:val="DefaultParagraphFont"/>
    <w:uiPriority w:val="99"/>
    <w:qFormat/>
    <w:rsid w:val="000B2AAD"/>
    <w:rPr>
      <w:rFonts w:asciiTheme="majorHAnsi" w:eastAsiaTheme="majorEastAsia" w:hAnsiTheme="majorHAnsi" w:cstheme="majorBidi"/>
      <w:spacing w:val="-10"/>
      <w:kern w:val="28"/>
      <w:sz w:val="56"/>
      <w:szCs w:val="56"/>
    </w:rPr>
  </w:style>
  <w:style w:type="paragraph" w:customStyle="1" w:styleId="CM5">
    <w:name w:val="CM5"/>
    <w:basedOn w:val="Normal"/>
    <w:next w:val="Normal"/>
    <w:qFormat/>
    <w:rsid w:val="000B2AAD"/>
    <w:pPr>
      <w:widowControl w:val="0"/>
      <w:autoSpaceDE w:val="0"/>
      <w:autoSpaceDN w:val="0"/>
      <w:adjustRightInd w:val="0"/>
      <w:spacing w:line="268" w:lineRule="atLeast"/>
    </w:pPr>
    <w:rPr>
      <w:rFonts w:eastAsia="Times New Roman"/>
      <w:szCs w:val="24"/>
    </w:rPr>
  </w:style>
  <w:style w:type="paragraph" w:styleId="NoSpacing">
    <w:name w:val="No Spacing"/>
    <w:aliases w:val="Small Text,No Spacing51,No Spacing6,No Spacing7,Dont u,Tag Title,Very Small Text,No Spacing8"/>
    <w:uiPriority w:val="1"/>
    <w:qFormat/>
    <w:rsid w:val="000B2AAD"/>
    <w:rPr>
      <w:rFonts w:eastAsiaTheme="minorEastAsia"/>
      <w:sz w:val="24"/>
      <w:szCs w:val="24"/>
    </w:rPr>
  </w:style>
  <w:style w:type="character" w:customStyle="1" w:styleId="BoldUnderlineChar">
    <w:name w:val="Bold Underline Char"/>
    <w:locked/>
    <w:rsid w:val="000B2AAD"/>
    <w:rPr>
      <w:rFonts w:ascii="Times New Roman" w:eastAsia="Times New Roman" w:hAnsi="Times New Roman" w:cs="Times New Roman"/>
      <w:b/>
      <w:bCs/>
      <w:sz w:val="20"/>
      <w:szCs w:val="24"/>
      <w:u w:val="single"/>
    </w:rPr>
  </w:style>
  <w:style w:type="character" w:customStyle="1" w:styleId="a">
    <w:name w:val="a"/>
    <w:basedOn w:val="DefaultParagraphFont"/>
    <w:rsid w:val="000B2AAD"/>
  </w:style>
  <w:style w:type="character" w:customStyle="1" w:styleId="l7">
    <w:name w:val="l7"/>
    <w:basedOn w:val="DefaultParagraphFont"/>
    <w:rsid w:val="000B2AAD"/>
  </w:style>
  <w:style w:type="character" w:customStyle="1" w:styleId="l6">
    <w:name w:val="l6"/>
    <w:basedOn w:val="DefaultParagraphFont"/>
    <w:rsid w:val="000B2AAD"/>
  </w:style>
  <w:style w:type="character" w:customStyle="1" w:styleId="l8">
    <w:name w:val="l8"/>
    <w:basedOn w:val="DefaultParagraphFont"/>
    <w:rsid w:val="000B2AAD"/>
  </w:style>
  <w:style w:type="character" w:customStyle="1" w:styleId="l9">
    <w:name w:val="l9"/>
    <w:basedOn w:val="DefaultParagraphFont"/>
    <w:rsid w:val="000B2AAD"/>
  </w:style>
  <w:style w:type="character" w:customStyle="1" w:styleId="UnderlineChar">
    <w:name w:val="Underline Char"/>
    <w:basedOn w:val="DefaultParagraphFont"/>
    <w:rsid w:val="000B2AAD"/>
    <w:rPr>
      <w:rFonts w:ascii="Garamond" w:hAnsi="Garamond"/>
      <w:sz w:val="22"/>
      <w:szCs w:val="24"/>
      <w:u w:val="single"/>
      <w:lang w:val="en-US" w:eastAsia="en-US" w:bidi="ar-SA"/>
    </w:rPr>
  </w:style>
  <w:style w:type="character" w:styleId="Strong">
    <w:name w:val="Strong"/>
    <w:aliases w:val="8 pt font,Cut"/>
    <w:basedOn w:val="DefaultParagraphFont"/>
    <w:uiPriority w:val="22"/>
    <w:qFormat/>
    <w:rsid w:val="000B2AAD"/>
    <w:rPr>
      <w:b/>
      <w:bCs/>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Header 1 Char1"/>
    <w:basedOn w:val="DefaultParagraphFont"/>
    <w:qFormat/>
    <w:rsid w:val="000B2AAD"/>
    <w:rPr>
      <w:rFonts w:ascii="Times New Roman" w:hAnsi="Times New Roman" w:cs="Times New Roman"/>
    </w:rPr>
  </w:style>
  <w:style w:type="character" w:customStyle="1" w:styleId="FooterChar1">
    <w:name w:val="Footer Char1"/>
    <w:basedOn w:val="DefaultParagraphFont"/>
    <w:uiPriority w:val="99"/>
    <w:semiHidden/>
    <w:rsid w:val="000B2AAD"/>
    <w:rPr>
      <w:rFonts w:ascii="Times New Roman" w:hAnsi="Times New Roman" w:cs="Times New Roman"/>
    </w:rPr>
  </w:style>
  <w:style w:type="character" w:customStyle="1" w:styleId="m-134349766280542120gmail-style13ptbold">
    <w:name w:val="m_-134349766280542120gmail-style13ptbold"/>
    <w:basedOn w:val="DefaultParagraphFont"/>
    <w:rsid w:val="000B2AAD"/>
  </w:style>
  <w:style w:type="character" w:customStyle="1" w:styleId="m-134349766280542120gmail-msohyperlink">
    <w:name w:val="m_-134349766280542120gmail-msohyperlink"/>
    <w:basedOn w:val="DefaultParagraphFont"/>
    <w:rsid w:val="000B2AAD"/>
  </w:style>
  <w:style w:type="character" w:customStyle="1" w:styleId="m-134349766280542120gmail-styleunderline">
    <w:name w:val="m_-134349766280542120gmail-styleunderline"/>
    <w:basedOn w:val="DefaultParagraphFont"/>
    <w:rsid w:val="000B2AAD"/>
  </w:style>
  <w:style w:type="character" w:customStyle="1" w:styleId="m-134349766280542120gmail-cite">
    <w:name w:val="m_-134349766280542120gmail-cite"/>
    <w:basedOn w:val="DefaultParagraphFont"/>
    <w:rsid w:val="000B2AAD"/>
  </w:style>
  <w:style w:type="character" w:customStyle="1" w:styleId="m-134349766280542120gmail-underline">
    <w:name w:val="m_-134349766280542120gmail-underline"/>
    <w:basedOn w:val="DefaultParagraphFont"/>
    <w:rsid w:val="000B2AAD"/>
  </w:style>
  <w:style w:type="character" w:customStyle="1" w:styleId="m-134349766280542120gmail-underline0">
    <w:name w:val="m_-134349766280542120gmail-underline0"/>
    <w:basedOn w:val="DefaultParagraphFont"/>
    <w:rsid w:val="000B2AAD"/>
  </w:style>
  <w:style w:type="character" w:customStyle="1" w:styleId="Stylecard11ptChar">
    <w:name w:val="Style card + 11 pt Char"/>
    <w:link w:val="Stylecard11pt"/>
    <w:locked/>
    <w:rsid w:val="000B2AAD"/>
    <w:rPr>
      <w:rFonts w:ascii="SimSun" w:eastAsia="SimSun" w:hAnsi="SimSun"/>
      <w:szCs w:val="24"/>
      <w:lang w:eastAsia="zh-CN"/>
    </w:rPr>
  </w:style>
  <w:style w:type="paragraph" w:customStyle="1" w:styleId="Stylecard11pt">
    <w:name w:val="Style card + 11 pt"/>
    <w:basedOn w:val="Normal"/>
    <w:link w:val="Stylecard11ptChar"/>
    <w:rsid w:val="000B2AAD"/>
    <w:pPr>
      <w:ind w:left="288" w:right="288"/>
    </w:pPr>
    <w:rPr>
      <w:rFonts w:ascii="SimSun" w:eastAsia="SimSun" w:hAnsi="SimSun" w:cstheme="minorBidi"/>
      <w:sz w:val="22"/>
      <w:szCs w:val="24"/>
      <w:lang w:eastAsia="zh-CN"/>
    </w:rPr>
  </w:style>
  <w:style w:type="character" w:customStyle="1" w:styleId="Styleunderline11pt">
    <w:name w:val="Style underline + 11 pt"/>
    <w:rsid w:val="000B2AAD"/>
    <w:rPr>
      <w:rFonts w:ascii="Times New Roman" w:hAnsi="Times New Roman" w:cs="Times New Roman" w:hint="default"/>
      <w:sz w:val="20"/>
      <w:u w:val="single"/>
    </w:rPr>
  </w:style>
  <w:style w:type="character" w:customStyle="1" w:styleId="Styleunderline11ptBold">
    <w:name w:val="Style underline + 11 pt Bold"/>
    <w:rsid w:val="000B2AAD"/>
    <w:rPr>
      <w:rFonts w:ascii="Times New Roman" w:hAnsi="Times New Roman" w:cs="Times New Roman" w:hint="default"/>
      <w:b/>
      <w:bCs/>
      <w:sz w:val="20"/>
      <w:u w:val="single"/>
    </w:rPr>
  </w:style>
  <w:style w:type="character" w:customStyle="1" w:styleId="Styleunderline11ptBorderSinglesolidlineAuto05p">
    <w:name w:val="Style underline + 11 pt Border: : (Single solid line Auto  0.5 p..."/>
    <w:rsid w:val="000B2AAD"/>
    <w:rPr>
      <w:sz w:val="20"/>
      <w:u w:val="single"/>
      <w:bdr w:val="single" w:sz="4" w:space="0" w:color="auto" w:frame="1"/>
    </w:rPr>
  </w:style>
  <w:style w:type="character" w:customStyle="1" w:styleId="term">
    <w:name w:val="term"/>
    <w:basedOn w:val="DefaultParagraphFont"/>
    <w:rsid w:val="000B2AAD"/>
  </w:style>
  <w:style w:type="character" w:customStyle="1" w:styleId="pmterms1">
    <w:name w:val="pmterms1"/>
    <w:basedOn w:val="DefaultParagraphFont"/>
    <w:rsid w:val="000B2AAD"/>
  </w:style>
  <w:style w:type="character" w:customStyle="1" w:styleId="CharChar11">
    <w:name w:val="Char Char11"/>
    <w:basedOn w:val="DefaultParagraphFont"/>
    <w:rsid w:val="000B2AAD"/>
    <w:rPr>
      <w:rFonts w:cs="Arial"/>
      <w:b/>
      <w:bCs/>
      <w:iCs/>
      <w:szCs w:val="28"/>
      <w:lang w:val="en-US" w:eastAsia="en-US" w:bidi="ar-SA"/>
    </w:rPr>
  </w:style>
  <w:style w:type="paragraph" w:customStyle="1" w:styleId="element">
    <w:name w:val="element"/>
    <w:basedOn w:val="Normal"/>
    <w:rsid w:val="000B2AAD"/>
    <w:pPr>
      <w:spacing w:before="100" w:beforeAutospacing="1" w:after="100" w:afterAutospacing="1"/>
    </w:pPr>
    <w:rPr>
      <w:rFonts w:eastAsia="Times New Roman"/>
      <w:sz w:val="24"/>
      <w:szCs w:val="24"/>
      <w:lang w:eastAsia="zh-CN"/>
    </w:rPr>
  </w:style>
  <w:style w:type="paragraph" w:customStyle="1" w:styleId="selectionshareable">
    <w:name w:val="selectionshareable"/>
    <w:basedOn w:val="Normal"/>
    <w:rsid w:val="000B2AAD"/>
    <w:pPr>
      <w:spacing w:before="100" w:beforeAutospacing="1" w:after="100" w:afterAutospacing="1"/>
    </w:pPr>
    <w:rPr>
      <w:rFonts w:eastAsia="Times New Roman"/>
      <w:sz w:val="24"/>
      <w:szCs w:val="24"/>
      <w:lang w:eastAsia="zh-CN"/>
    </w:rPr>
  </w:style>
  <w:style w:type="paragraph" w:customStyle="1" w:styleId="p0">
    <w:name w:val="p0"/>
    <w:basedOn w:val="Normal"/>
    <w:rsid w:val="000B2AAD"/>
    <w:pPr>
      <w:spacing w:before="100" w:beforeAutospacing="1" w:after="100" w:afterAutospacing="1"/>
    </w:pPr>
    <w:rPr>
      <w:rFonts w:eastAsia="Times New Roman"/>
      <w:sz w:val="24"/>
      <w:szCs w:val="24"/>
      <w:lang w:eastAsia="zh-CN"/>
    </w:rPr>
  </w:style>
  <w:style w:type="paragraph" w:customStyle="1" w:styleId="p1">
    <w:name w:val="p1"/>
    <w:basedOn w:val="Normal"/>
    <w:qFormat/>
    <w:rsid w:val="000B2AAD"/>
    <w:pPr>
      <w:spacing w:before="100" w:beforeAutospacing="1" w:after="100" w:afterAutospacing="1"/>
    </w:pPr>
    <w:rPr>
      <w:rFonts w:eastAsia="Times New Roman"/>
      <w:sz w:val="24"/>
      <w:szCs w:val="24"/>
      <w:lang w:eastAsia="zh-CN"/>
    </w:rPr>
  </w:style>
  <w:style w:type="paragraph" w:customStyle="1" w:styleId="p3">
    <w:name w:val="p3"/>
    <w:basedOn w:val="Normal"/>
    <w:rsid w:val="000B2AAD"/>
    <w:pPr>
      <w:spacing w:before="100" w:beforeAutospacing="1" w:after="100" w:afterAutospacing="1"/>
    </w:pPr>
    <w:rPr>
      <w:rFonts w:eastAsia="Times New Roman"/>
      <w:sz w:val="24"/>
      <w:szCs w:val="24"/>
      <w:lang w:eastAsia="zh-CN"/>
    </w:rPr>
  </w:style>
  <w:style w:type="paragraph" w:customStyle="1" w:styleId="p5">
    <w:name w:val="p5"/>
    <w:basedOn w:val="Normal"/>
    <w:rsid w:val="000B2AAD"/>
    <w:pPr>
      <w:spacing w:before="100" w:beforeAutospacing="1" w:after="100" w:afterAutospacing="1"/>
    </w:pPr>
    <w:rPr>
      <w:rFonts w:eastAsia="Times New Roman"/>
      <w:sz w:val="24"/>
      <w:szCs w:val="24"/>
      <w:lang w:eastAsia="zh-CN"/>
    </w:rPr>
  </w:style>
  <w:style w:type="paragraph" w:customStyle="1" w:styleId="p7">
    <w:name w:val="p7"/>
    <w:basedOn w:val="Normal"/>
    <w:rsid w:val="000B2AAD"/>
    <w:pPr>
      <w:spacing w:before="100" w:beforeAutospacing="1" w:after="100" w:afterAutospacing="1"/>
    </w:pPr>
    <w:rPr>
      <w:rFonts w:eastAsia="Times New Roman"/>
      <w:sz w:val="24"/>
      <w:szCs w:val="24"/>
      <w:lang w:eastAsia="zh-CN"/>
    </w:rPr>
  </w:style>
  <w:style w:type="paragraph" w:customStyle="1" w:styleId="p9">
    <w:name w:val="p9"/>
    <w:basedOn w:val="Normal"/>
    <w:rsid w:val="000B2AAD"/>
    <w:pPr>
      <w:spacing w:before="100" w:beforeAutospacing="1" w:after="100" w:afterAutospacing="1"/>
    </w:pPr>
    <w:rPr>
      <w:rFonts w:eastAsia="Times New Roman"/>
      <w:sz w:val="24"/>
      <w:szCs w:val="24"/>
      <w:lang w:eastAsia="zh-CN"/>
    </w:rPr>
  </w:style>
  <w:style w:type="paragraph" w:customStyle="1" w:styleId="p11">
    <w:name w:val="p11"/>
    <w:basedOn w:val="Normal"/>
    <w:rsid w:val="000B2AAD"/>
    <w:pPr>
      <w:spacing w:before="100" w:beforeAutospacing="1" w:after="100" w:afterAutospacing="1"/>
    </w:pPr>
    <w:rPr>
      <w:rFonts w:eastAsia="Times New Roman"/>
      <w:sz w:val="24"/>
      <w:szCs w:val="24"/>
      <w:lang w:eastAsia="zh-CN"/>
    </w:rPr>
  </w:style>
  <w:style w:type="paragraph" w:customStyle="1" w:styleId="p2">
    <w:name w:val="p2"/>
    <w:basedOn w:val="Normal"/>
    <w:rsid w:val="000B2AAD"/>
    <w:pPr>
      <w:spacing w:before="100" w:beforeAutospacing="1" w:after="100" w:afterAutospacing="1"/>
    </w:pPr>
    <w:rPr>
      <w:rFonts w:eastAsia="Times New Roman"/>
      <w:sz w:val="24"/>
      <w:szCs w:val="24"/>
      <w:lang w:eastAsia="zh-CN"/>
    </w:rPr>
  </w:style>
  <w:style w:type="paragraph" w:customStyle="1" w:styleId="p4">
    <w:name w:val="p4"/>
    <w:basedOn w:val="Normal"/>
    <w:rsid w:val="000B2AAD"/>
    <w:pPr>
      <w:spacing w:before="100" w:beforeAutospacing="1" w:after="100" w:afterAutospacing="1"/>
    </w:pPr>
    <w:rPr>
      <w:rFonts w:eastAsia="Times New Roman"/>
      <w:sz w:val="24"/>
      <w:szCs w:val="24"/>
      <w:lang w:eastAsia="zh-CN"/>
    </w:rPr>
  </w:style>
  <w:style w:type="paragraph" w:customStyle="1" w:styleId="p6">
    <w:name w:val="p6"/>
    <w:basedOn w:val="Normal"/>
    <w:rsid w:val="000B2AAD"/>
    <w:pPr>
      <w:spacing w:before="100" w:beforeAutospacing="1" w:after="100" w:afterAutospacing="1"/>
    </w:pPr>
    <w:rPr>
      <w:rFonts w:eastAsia="Times New Roman"/>
      <w:sz w:val="24"/>
      <w:szCs w:val="24"/>
      <w:lang w:eastAsia="zh-CN"/>
    </w:rPr>
  </w:style>
  <w:style w:type="paragraph" w:customStyle="1" w:styleId="p8">
    <w:name w:val="p8"/>
    <w:basedOn w:val="Normal"/>
    <w:rsid w:val="000B2AAD"/>
    <w:pPr>
      <w:spacing w:before="100" w:beforeAutospacing="1" w:after="100" w:afterAutospacing="1"/>
    </w:pPr>
    <w:rPr>
      <w:rFonts w:eastAsia="Times New Roman"/>
      <w:sz w:val="24"/>
      <w:szCs w:val="24"/>
      <w:lang w:eastAsia="zh-CN"/>
    </w:rPr>
  </w:style>
  <w:style w:type="paragraph" w:customStyle="1" w:styleId="p10">
    <w:name w:val="p10"/>
    <w:basedOn w:val="Normal"/>
    <w:rsid w:val="000B2AAD"/>
    <w:pPr>
      <w:spacing w:before="100" w:beforeAutospacing="1" w:after="100" w:afterAutospacing="1"/>
    </w:pPr>
    <w:rPr>
      <w:rFonts w:eastAsia="Times New Roman"/>
      <w:sz w:val="24"/>
      <w:szCs w:val="24"/>
      <w:lang w:eastAsia="zh-CN"/>
    </w:rPr>
  </w:style>
  <w:style w:type="paragraph" w:customStyle="1" w:styleId="p12">
    <w:name w:val="p12"/>
    <w:basedOn w:val="Normal"/>
    <w:rsid w:val="000B2AAD"/>
    <w:pPr>
      <w:spacing w:before="100" w:beforeAutospacing="1" w:after="100" w:afterAutospacing="1"/>
    </w:pPr>
    <w:rPr>
      <w:rFonts w:eastAsia="Times New Roman"/>
      <w:sz w:val="24"/>
      <w:szCs w:val="24"/>
      <w:lang w:eastAsia="zh-CN"/>
    </w:rPr>
  </w:style>
  <w:style w:type="paragraph" w:customStyle="1" w:styleId="p14">
    <w:name w:val="p14"/>
    <w:basedOn w:val="Normal"/>
    <w:rsid w:val="000B2AAD"/>
    <w:pPr>
      <w:spacing w:before="100" w:beforeAutospacing="1" w:after="100" w:afterAutospacing="1"/>
    </w:pPr>
    <w:rPr>
      <w:rFonts w:eastAsia="Times New Roman"/>
      <w:sz w:val="24"/>
      <w:szCs w:val="24"/>
      <w:lang w:eastAsia="zh-CN"/>
    </w:rPr>
  </w:style>
  <w:style w:type="character" w:customStyle="1" w:styleId="wsj-article-caption-content">
    <w:name w:val="wsj-article-caption-content"/>
    <w:basedOn w:val="DefaultParagraphFont"/>
    <w:rsid w:val="000B2AAD"/>
  </w:style>
  <w:style w:type="character" w:customStyle="1" w:styleId="wsj-article-credit">
    <w:name w:val="wsj-article-credit"/>
    <w:basedOn w:val="DefaultParagraphFont"/>
    <w:rsid w:val="000B2AAD"/>
  </w:style>
  <w:style w:type="character" w:customStyle="1" w:styleId="wsj-article-credit-tag">
    <w:name w:val="wsj-article-credit-tag"/>
    <w:basedOn w:val="DefaultParagraphFont"/>
    <w:rsid w:val="000B2AAD"/>
  </w:style>
  <w:style w:type="paragraph" w:customStyle="1" w:styleId="initial">
    <w:name w:val="initial"/>
    <w:basedOn w:val="Normal"/>
    <w:rsid w:val="000B2AAD"/>
    <w:pPr>
      <w:spacing w:before="100" w:beforeAutospacing="1" w:after="100" w:afterAutospacing="1"/>
    </w:pPr>
    <w:rPr>
      <w:rFonts w:eastAsia="Times New Roman"/>
      <w:sz w:val="24"/>
      <w:szCs w:val="24"/>
      <w:lang w:eastAsia="zh-CN"/>
    </w:rPr>
  </w:style>
  <w:style w:type="paragraph" w:customStyle="1" w:styleId="speakable-paragraph">
    <w:name w:val="speakable-paragraph"/>
    <w:basedOn w:val="Normal"/>
    <w:rsid w:val="000B2AAD"/>
    <w:pPr>
      <w:spacing w:before="100" w:beforeAutospacing="1" w:after="100" w:afterAutospacing="1"/>
    </w:pPr>
    <w:rPr>
      <w:rFonts w:eastAsia="Times New Roman"/>
      <w:sz w:val="24"/>
      <w:szCs w:val="24"/>
      <w:lang w:eastAsia="zh-CN"/>
    </w:rPr>
  </w:style>
  <w:style w:type="character" w:customStyle="1" w:styleId="hit">
    <w:name w:val="hit"/>
    <w:basedOn w:val="DefaultParagraphFont"/>
    <w:rsid w:val="000B2AAD"/>
  </w:style>
  <w:style w:type="character" w:customStyle="1" w:styleId="blue">
    <w:name w:val="blue"/>
    <w:basedOn w:val="DefaultParagraphFont"/>
    <w:rsid w:val="000B2AAD"/>
  </w:style>
  <w:style w:type="character" w:customStyle="1" w:styleId="verdana">
    <w:name w:val="verdana"/>
    <w:basedOn w:val="DefaultParagraphFont"/>
    <w:rsid w:val="000B2AAD"/>
  </w:style>
  <w:style w:type="character" w:customStyle="1" w:styleId="CardUnderlinedCharChar">
    <w:name w:val="Card Underlined Char Char"/>
    <w:rsid w:val="000B2AAD"/>
    <w:rPr>
      <w:rFonts w:ascii="Arial Narrow" w:hAnsi="Arial Narrow"/>
      <w:sz w:val="22"/>
      <w:szCs w:val="24"/>
      <w:u w:val="single"/>
      <w:lang w:val="en-US" w:eastAsia="en-US" w:bidi="ar-SA"/>
    </w:rPr>
  </w:style>
  <w:style w:type="paragraph" w:customStyle="1" w:styleId="detailsub">
    <w:name w:val="detail__sub"/>
    <w:basedOn w:val="Normal"/>
    <w:rsid w:val="000B2AAD"/>
    <w:pPr>
      <w:spacing w:before="100" w:beforeAutospacing="1" w:after="100" w:afterAutospacing="1"/>
    </w:pPr>
    <w:rPr>
      <w:rFonts w:eastAsia="Times New Roman"/>
      <w:sz w:val="24"/>
      <w:szCs w:val="24"/>
      <w:lang w:eastAsia="zh-CN"/>
    </w:rPr>
  </w:style>
  <w:style w:type="paragraph" w:customStyle="1" w:styleId="flfc">
    <w:name w:val="flfc"/>
    <w:basedOn w:val="Normal"/>
    <w:rsid w:val="000B2AAD"/>
    <w:pPr>
      <w:spacing w:before="100" w:beforeAutospacing="1" w:after="100" w:afterAutospacing="1"/>
    </w:pPr>
    <w:rPr>
      <w:rFonts w:eastAsia="Times New Roman"/>
      <w:sz w:val="24"/>
      <w:szCs w:val="24"/>
      <w:lang w:eastAsia="zh-CN"/>
    </w:rPr>
  </w:style>
  <w:style w:type="character" w:customStyle="1" w:styleId="m-299895914748161361gmail-style13ptbold">
    <w:name w:val="m_-299895914748161361gmail-style13ptbold"/>
    <w:basedOn w:val="DefaultParagraphFont"/>
    <w:rsid w:val="000B2AAD"/>
  </w:style>
  <w:style w:type="character" w:customStyle="1" w:styleId="m-299895914748161361gmail-styleunderline">
    <w:name w:val="m_-299895914748161361gmail-styleunderline"/>
    <w:basedOn w:val="DefaultParagraphFont"/>
    <w:rsid w:val="000B2AAD"/>
  </w:style>
  <w:style w:type="character" w:customStyle="1" w:styleId="apple-converted-space">
    <w:name w:val="apple-converted-space"/>
    <w:basedOn w:val="DefaultParagraphFont"/>
    <w:rsid w:val="000B2AAD"/>
  </w:style>
  <w:style w:type="paragraph" w:customStyle="1" w:styleId="counter-paragraph">
    <w:name w:val="counter-paragraph"/>
    <w:basedOn w:val="Normal"/>
    <w:rsid w:val="000B2AAD"/>
    <w:pPr>
      <w:spacing w:before="100" w:beforeAutospacing="1" w:after="100" w:afterAutospacing="1"/>
    </w:pPr>
    <w:rPr>
      <w:rFonts w:eastAsia="Times New Roman"/>
      <w:sz w:val="24"/>
      <w:szCs w:val="24"/>
      <w:lang w:eastAsia="zh-CN"/>
    </w:rPr>
  </w:style>
  <w:style w:type="paragraph" w:customStyle="1" w:styleId="m-266642551691440061gmail-cites">
    <w:name w:val="m_-266642551691440061gmail-cites"/>
    <w:basedOn w:val="Normal"/>
    <w:rsid w:val="000B2AAD"/>
    <w:pPr>
      <w:spacing w:before="100" w:beforeAutospacing="1" w:after="100" w:afterAutospacing="1"/>
    </w:pPr>
    <w:rPr>
      <w:rFonts w:eastAsia="Times New Roman"/>
      <w:sz w:val="24"/>
      <w:szCs w:val="24"/>
      <w:lang w:eastAsia="zh-CN"/>
    </w:rPr>
  </w:style>
  <w:style w:type="character" w:customStyle="1" w:styleId="m-266642551691440061gmail-author-date">
    <w:name w:val="m_-266642551691440061gmail-author-date"/>
    <w:basedOn w:val="DefaultParagraphFont"/>
    <w:rsid w:val="000B2AAD"/>
  </w:style>
  <w:style w:type="paragraph" w:customStyle="1" w:styleId="m-266642551691440061gmail-cards">
    <w:name w:val="m_-266642551691440061gmail-cards"/>
    <w:basedOn w:val="Normal"/>
    <w:rsid w:val="000B2AAD"/>
    <w:pPr>
      <w:spacing w:before="100" w:beforeAutospacing="1" w:after="100" w:afterAutospacing="1"/>
    </w:pPr>
    <w:rPr>
      <w:rFonts w:eastAsia="Times New Roman"/>
      <w:sz w:val="24"/>
      <w:szCs w:val="24"/>
      <w:lang w:eastAsia="zh-CN"/>
    </w:rPr>
  </w:style>
  <w:style w:type="character" w:customStyle="1" w:styleId="m-266642551691440061gmail-debateunderline">
    <w:name w:val="m_-266642551691440061gmail-debateunderline"/>
    <w:basedOn w:val="DefaultParagraphFont"/>
    <w:rsid w:val="000B2AAD"/>
  </w:style>
  <w:style w:type="paragraph" w:customStyle="1" w:styleId="evidencetext">
    <w:name w:val="evidence text"/>
    <w:basedOn w:val="Normal"/>
    <w:next w:val="Normal"/>
    <w:link w:val="evidencetextChar1"/>
    <w:qFormat/>
    <w:rsid w:val="000B2AAD"/>
    <w:pPr>
      <w:ind w:left="432" w:right="432"/>
    </w:pPr>
    <w:rPr>
      <w:rFonts w:ascii="Arial" w:eastAsia="Times New Roman" w:hAnsi="Arial"/>
      <w:color w:val="000000"/>
      <w:sz w:val="16"/>
    </w:rPr>
  </w:style>
  <w:style w:type="character" w:customStyle="1" w:styleId="evidencetextChar1">
    <w:name w:val="evidence text Char1"/>
    <w:link w:val="evidencetext"/>
    <w:rsid w:val="000B2AAD"/>
    <w:rPr>
      <w:rFonts w:ascii="Arial" w:eastAsia="Times New Roman" w:hAnsi="Arial" w:cs="Times New Roman"/>
      <w:color w:val="000000"/>
      <w:sz w:val="16"/>
    </w:rPr>
  </w:style>
  <w:style w:type="paragraph" w:customStyle="1" w:styleId="Emphasize">
    <w:name w:val="Emphasize"/>
    <w:basedOn w:val="Normal"/>
    <w:uiPriority w:val="7"/>
    <w:qFormat/>
    <w:rsid w:val="000B2AAD"/>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bdr w:val="single" w:sz="8" w:space="0" w:color="auto"/>
    </w:rPr>
  </w:style>
  <w:style w:type="paragraph" w:customStyle="1" w:styleId="listingexcerpt">
    <w:name w:val="listing__excerpt"/>
    <w:basedOn w:val="Normal"/>
    <w:rsid w:val="000B2AAD"/>
    <w:pPr>
      <w:spacing w:before="100" w:beforeAutospacing="1" w:after="100" w:afterAutospacing="1"/>
    </w:pPr>
    <w:rPr>
      <w:rFonts w:eastAsia="Times New Roman"/>
      <w:szCs w:val="24"/>
      <w:lang w:eastAsia="zh-CN"/>
    </w:rPr>
  </w:style>
  <w:style w:type="character" w:customStyle="1" w:styleId="byline">
    <w:name w:val="byline"/>
    <w:basedOn w:val="DefaultParagraphFont"/>
    <w:rsid w:val="000B2AAD"/>
  </w:style>
  <w:style w:type="character" w:customStyle="1" w:styleId="listingauthor">
    <w:name w:val="listing__author"/>
    <w:basedOn w:val="DefaultParagraphFont"/>
    <w:rsid w:val="000B2AAD"/>
  </w:style>
  <w:style w:type="paragraph" w:customStyle="1" w:styleId="specialbutton">
    <w:name w:val="special__button"/>
    <w:basedOn w:val="Normal"/>
    <w:rsid w:val="000B2AAD"/>
    <w:pPr>
      <w:spacing w:before="100" w:beforeAutospacing="1" w:after="100" w:afterAutospacing="1"/>
    </w:pPr>
    <w:rPr>
      <w:rFonts w:eastAsia="Times New Roman"/>
      <w:szCs w:val="24"/>
      <w:lang w:eastAsia="zh-CN"/>
    </w:rPr>
  </w:style>
  <w:style w:type="character" w:customStyle="1" w:styleId="rollover-people">
    <w:name w:val="rollover-people"/>
    <w:basedOn w:val="DefaultParagraphFont"/>
    <w:rsid w:val="000B2AAD"/>
  </w:style>
  <w:style w:type="character" w:customStyle="1" w:styleId="Caption1">
    <w:name w:val="Caption1"/>
    <w:basedOn w:val="DefaultParagraphFont"/>
    <w:rsid w:val="000B2AAD"/>
  </w:style>
  <w:style w:type="paragraph" w:customStyle="1" w:styleId="CiteSpacing">
    <w:name w:val="Cite Spacing"/>
    <w:basedOn w:val="Normal"/>
    <w:qFormat/>
    <w:rsid w:val="000B2AAD"/>
    <w:pPr>
      <w:spacing w:before="60" w:after="60"/>
    </w:pPr>
  </w:style>
  <w:style w:type="character" w:customStyle="1" w:styleId="CharacterStyle1">
    <w:name w:val="Character Style 1"/>
    <w:rsid w:val="000B2AAD"/>
    <w:rPr>
      <w:sz w:val="20"/>
      <w:szCs w:val="20"/>
    </w:rPr>
  </w:style>
  <w:style w:type="character" w:customStyle="1" w:styleId="n-util-visually-hidden">
    <w:name w:val="n-util-visually-hidden"/>
    <w:basedOn w:val="DefaultParagraphFont"/>
    <w:rsid w:val="000B2AAD"/>
  </w:style>
  <w:style w:type="paragraph" w:customStyle="1" w:styleId="suggested-readssubheading">
    <w:name w:val="suggested-reads__subheading"/>
    <w:basedOn w:val="Normal"/>
    <w:rsid w:val="000B2AAD"/>
    <w:pPr>
      <w:spacing w:before="100" w:beforeAutospacing="1" w:after="100" w:afterAutospacing="1"/>
    </w:pPr>
    <w:rPr>
      <w:rFonts w:eastAsia="Times New Roman"/>
      <w:sz w:val="24"/>
      <w:szCs w:val="24"/>
    </w:rPr>
  </w:style>
  <w:style w:type="character" w:customStyle="1" w:styleId="cardclassifier-gap">
    <w:name w:val="card__classifier-gap"/>
    <w:basedOn w:val="DefaultParagraphFont"/>
    <w:rsid w:val="000B2AAD"/>
  </w:style>
  <w:style w:type="paragraph" w:customStyle="1" w:styleId="suggested-readslist-itemsubheading">
    <w:name w:val="suggested-reads__list-item__subheading"/>
    <w:basedOn w:val="Normal"/>
    <w:rsid w:val="000B2AAD"/>
    <w:pPr>
      <w:spacing w:before="100" w:beforeAutospacing="1" w:after="100" w:afterAutospacing="1"/>
    </w:pPr>
    <w:rPr>
      <w:rFonts w:eastAsia="Times New Roman"/>
      <w:sz w:val="24"/>
      <w:szCs w:val="24"/>
    </w:rPr>
  </w:style>
  <w:style w:type="paragraph" w:customStyle="1" w:styleId="Tag2">
    <w:name w:val="Tag2"/>
    <w:basedOn w:val="Normal"/>
    <w:qFormat/>
    <w:rsid w:val="000B2AAD"/>
    <w:rPr>
      <w:rFonts w:ascii="Arial" w:eastAsia="Calibri" w:hAnsi="Arial" w:cs="Arial"/>
      <w:b/>
      <w:sz w:val="24"/>
    </w:rPr>
  </w:style>
  <w:style w:type="character" w:customStyle="1" w:styleId="UnderlineBold">
    <w:name w:val="Underline + Bold"/>
    <w:uiPriority w:val="1"/>
    <w:qFormat/>
    <w:rsid w:val="000B2AAD"/>
    <w:rPr>
      <w:b/>
      <w:bCs w:val="0"/>
      <w:sz w:val="20"/>
      <w:u w:val="single"/>
    </w:rPr>
  </w:style>
  <w:style w:type="paragraph" w:customStyle="1" w:styleId="AnalyticTag">
    <w:name w:val="Analytic Tag"/>
    <w:basedOn w:val="Heading4"/>
    <w:link w:val="AnalyticTagChar"/>
    <w:uiPriority w:val="4"/>
    <w:qFormat/>
    <w:rsid w:val="000B2AAD"/>
  </w:style>
  <w:style w:type="character" w:customStyle="1" w:styleId="AnalyticTagChar">
    <w:name w:val="Analytic Tag Char"/>
    <w:basedOn w:val="DefaultParagraphFont"/>
    <w:link w:val="AnalyticTag"/>
    <w:uiPriority w:val="4"/>
    <w:rsid w:val="000B2AAD"/>
    <w:rPr>
      <w:rFonts w:ascii="Times New Roman" w:eastAsiaTheme="majorEastAsia" w:hAnsi="Times New Roman" w:cstheme="majorBidi"/>
      <w:b/>
      <w:iCs/>
      <w:sz w:val="24"/>
    </w:rPr>
  </w:style>
  <w:style w:type="paragraph" w:customStyle="1" w:styleId="cardtext">
    <w:name w:val="card text"/>
    <w:basedOn w:val="Normal"/>
    <w:link w:val="cardtextChar"/>
    <w:qFormat/>
    <w:rsid w:val="000B2AAD"/>
    <w:pPr>
      <w:ind w:left="288" w:right="288"/>
    </w:pPr>
  </w:style>
  <w:style w:type="character" w:customStyle="1" w:styleId="cardtextChar">
    <w:name w:val="card text Char"/>
    <w:basedOn w:val="DefaultParagraphFont"/>
    <w:link w:val="cardtext"/>
    <w:rsid w:val="000B2AAD"/>
    <w:rPr>
      <w:rFonts w:ascii="Times New Roman" w:hAnsi="Times New Roman" w:cs="Times New Roman"/>
      <w:sz w:val="20"/>
    </w:rPr>
  </w:style>
  <w:style w:type="character" w:customStyle="1" w:styleId="CardsChar">
    <w:name w:val="Cards Char"/>
    <w:basedOn w:val="DefaultParagraphFont"/>
    <w:rsid w:val="000B2AAD"/>
    <w:rPr>
      <w:rFonts w:ascii="Times New Roman" w:eastAsia="Arial Unicode MS" w:hAnsi="Times New Roman" w:cs="Times New Roman"/>
      <w:sz w:val="20"/>
      <w:szCs w:val="20"/>
    </w:rPr>
  </w:style>
  <w:style w:type="character" w:customStyle="1" w:styleId="NothingChar">
    <w:name w:val="Nothing Char"/>
    <w:basedOn w:val="DefaultParagraphFont"/>
    <w:link w:val="Nothing"/>
    <w:locked/>
    <w:rsid w:val="000B2AAD"/>
    <w:rPr>
      <w:rFonts w:ascii="Times New Roman" w:eastAsia="Calibri" w:hAnsi="Times New Roman"/>
    </w:rPr>
  </w:style>
  <w:style w:type="paragraph" w:customStyle="1" w:styleId="Nothing">
    <w:name w:val="Nothing"/>
    <w:link w:val="NothingChar"/>
    <w:qFormat/>
    <w:rsid w:val="000B2AAD"/>
    <w:pPr>
      <w:jc w:val="both"/>
    </w:pPr>
    <w:rPr>
      <w:rFonts w:ascii="Times New Roman" w:eastAsia="Calibri" w:hAnsi="Times New Roman"/>
    </w:rPr>
  </w:style>
  <w:style w:type="character" w:customStyle="1" w:styleId="CommentTextChar">
    <w:name w:val="Comment Text Char"/>
    <w:basedOn w:val="DefaultParagraphFont"/>
    <w:link w:val="CommentText"/>
    <w:uiPriority w:val="99"/>
    <w:rsid w:val="000B2AAD"/>
    <w:rPr>
      <w:rFonts w:ascii="Georgia" w:hAnsi="Georgia"/>
      <w:sz w:val="20"/>
      <w:szCs w:val="20"/>
    </w:rPr>
  </w:style>
  <w:style w:type="paragraph" w:styleId="CommentText">
    <w:name w:val="annotation text"/>
    <w:basedOn w:val="Normal"/>
    <w:link w:val="CommentTextChar"/>
    <w:uiPriority w:val="99"/>
    <w:unhideWhenUsed/>
    <w:rsid w:val="000B2AAD"/>
    <w:rPr>
      <w:rFonts w:ascii="Georgia" w:hAnsi="Georgia" w:cstheme="minorBidi"/>
      <w:szCs w:val="20"/>
    </w:rPr>
  </w:style>
  <w:style w:type="character" w:customStyle="1" w:styleId="CommentTextChar1">
    <w:name w:val="Comment Text Char1"/>
    <w:basedOn w:val="DefaultParagraphFont"/>
    <w:uiPriority w:val="99"/>
    <w:rsid w:val="000B2AA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rsid w:val="000B2AAD"/>
    <w:rPr>
      <w:rFonts w:ascii="Georgia" w:hAnsi="Georgia"/>
      <w:b/>
      <w:bCs/>
      <w:sz w:val="20"/>
      <w:szCs w:val="20"/>
    </w:rPr>
  </w:style>
  <w:style w:type="paragraph" w:styleId="CommentSubject">
    <w:name w:val="annotation subject"/>
    <w:basedOn w:val="CommentText"/>
    <w:next w:val="CommentText"/>
    <w:link w:val="CommentSubjectChar"/>
    <w:uiPriority w:val="99"/>
    <w:unhideWhenUsed/>
    <w:rsid w:val="000B2AAD"/>
    <w:rPr>
      <w:b/>
      <w:bCs/>
    </w:rPr>
  </w:style>
  <w:style w:type="character" w:customStyle="1" w:styleId="CommentSubjectChar1">
    <w:name w:val="Comment Subject Char1"/>
    <w:basedOn w:val="CommentTextChar1"/>
    <w:uiPriority w:val="99"/>
    <w:semiHidden/>
    <w:rsid w:val="000B2AAD"/>
    <w:rPr>
      <w:rFonts w:ascii="Times New Roman" w:hAnsi="Times New Roman" w:cs="Times New Roman"/>
      <w:b/>
      <w:bCs/>
      <w:sz w:val="20"/>
      <w:szCs w:val="20"/>
    </w:rPr>
  </w:style>
  <w:style w:type="paragraph" w:customStyle="1" w:styleId="Smalltext">
    <w:name w:val="Small text"/>
    <w:aliases w:val="Quote1,Quote11,Quote2"/>
    <w:basedOn w:val="Normal"/>
    <w:link w:val="SmalltextChar"/>
    <w:qFormat/>
    <w:rsid w:val="000B2AAD"/>
    <w:rPr>
      <w:sz w:val="14"/>
    </w:rPr>
  </w:style>
  <w:style w:type="character" w:customStyle="1" w:styleId="SmalltextChar">
    <w:name w:val="Small text Char"/>
    <w:aliases w:val="Quote Char,Quote1 Char1"/>
    <w:basedOn w:val="DefaultParagraphFont"/>
    <w:link w:val="Smalltext"/>
    <w:rsid w:val="000B2AAD"/>
    <w:rPr>
      <w:rFonts w:ascii="Times New Roman" w:hAnsi="Times New Roman" w:cs="Times New Roman"/>
      <w:sz w:val="14"/>
    </w:rPr>
  </w:style>
  <w:style w:type="character" w:customStyle="1" w:styleId="tagCharChar">
    <w:name w:val="tag Char Char"/>
    <w:basedOn w:val="DefaultParagraphFont"/>
    <w:rsid w:val="000B2AAD"/>
    <w:rPr>
      <w:rFonts w:ascii="Georgia" w:hAnsi="Georgia" w:cs="Times New Roman"/>
      <w:b/>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0B2AAD"/>
    <w:rPr>
      <w:rFonts w:ascii="Times New Roman" w:eastAsia="Times New Roman" w:hAnsi="Times New Roman" w:cs="Times New Roman"/>
      <w:sz w:val="24"/>
      <w:szCs w:val="24"/>
      <w:lang w:val="es-419" w:eastAsia="es-419"/>
    </w:rPr>
  </w:style>
  <w:style w:type="paragraph" w:customStyle="1" w:styleId="underlined">
    <w:name w:val="underlined"/>
    <w:next w:val="Normal"/>
    <w:link w:val="underlinedChar"/>
    <w:autoRedefine/>
    <w:qFormat/>
    <w:rsid w:val="000B2AAD"/>
    <w:pPr>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B2AAD"/>
    <w:rPr>
      <w:rFonts w:ascii="Times New Roman" w:eastAsia="Malgun Gothic" w:hAnsi="Times New Roman" w:cs="Times New Roman"/>
      <w:sz w:val="21"/>
      <w:szCs w:val="24"/>
      <w:u w:val="single"/>
    </w:rPr>
  </w:style>
  <w:style w:type="paragraph" w:customStyle="1" w:styleId="MicroText">
    <w:name w:val="MicroText"/>
    <w:basedOn w:val="Normal"/>
    <w:next w:val="Normal"/>
    <w:link w:val="MicroTextChar"/>
    <w:qFormat/>
    <w:rsid w:val="000B2AAD"/>
    <w:rPr>
      <w:rFonts w:ascii="Arial Narrow" w:hAnsi="Arial Narrow"/>
      <w:sz w:val="12"/>
    </w:rPr>
  </w:style>
  <w:style w:type="character" w:customStyle="1" w:styleId="MicroTextChar">
    <w:name w:val="MicroText Char"/>
    <w:link w:val="MicroText"/>
    <w:rsid w:val="000B2AAD"/>
    <w:rPr>
      <w:rFonts w:ascii="Arial Narrow" w:hAnsi="Arial Narrow" w:cs="Times New Roman"/>
      <w:sz w:val="12"/>
    </w:rPr>
  </w:style>
  <w:style w:type="character" w:customStyle="1" w:styleId="StyleUnderlineChar11ptChar">
    <w:name w:val="Style Underline Char + 11 pt Char"/>
    <w:basedOn w:val="DefaultParagraphFont"/>
    <w:link w:val="StyleUnderlineChar11pt"/>
    <w:locked/>
    <w:rsid w:val="000B2AAD"/>
    <w:rPr>
      <w:rFonts w:ascii="Times New Roman" w:eastAsia="Times New Roman" w:hAnsi="Times New Roman" w:cs="Times New Roman"/>
      <w:sz w:val="20"/>
      <w:u w:val="single"/>
    </w:rPr>
  </w:style>
  <w:style w:type="paragraph" w:customStyle="1" w:styleId="StyleUnderlineChar11pt">
    <w:name w:val="Style Underline Char + 11 pt"/>
    <w:basedOn w:val="Normal"/>
    <w:link w:val="StyleUnderlineChar11ptChar"/>
    <w:qFormat/>
    <w:rsid w:val="000B2AAD"/>
    <w:rPr>
      <w:rFonts w:eastAsia="Times New Roman"/>
      <w:u w:val="single"/>
    </w:rPr>
  </w:style>
  <w:style w:type="character" w:customStyle="1" w:styleId="StyleUnderlineChar11ptBoldChar">
    <w:name w:val="Style Underline Char + 11 pt Bold Char"/>
    <w:basedOn w:val="DefaultParagraphFont"/>
    <w:link w:val="StyleUnderlineChar11ptBold"/>
    <w:locked/>
    <w:rsid w:val="000B2AAD"/>
    <w:rPr>
      <w:rFonts w:ascii="Times New Roman" w:eastAsia="Times New Roman" w:hAnsi="Times New Roman" w:cs="Times New Roman"/>
      <w:b/>
      <w:bCs/>
      <w:sz w:val="20"/>
      <w:u w:val="single"/>
    </w:rPr>
  </w:style>
  <w:style w:type="paragraph" w:customStyle="1" w:styleId="StyleUnderlineChar11ptBold">
    <w:name w:val="Style Underline Char + 11 pt Bold"/>
    <w:basedOn w:val="Normal"/>
    <w:link w:val="StyleUnderlineChar11ptBoldChar"/>
    <w:qFormat/>
    <w:rsid w:val="000B2AAD"/>
    <w:rPr>
      <w:rFonts w:eastAsia="Times New Roman"/>
      <w:b/>
      <w:bCs/>
      <w:u w:val="single"/>
    </w:rPr>
  </w:style>
  <w:style w:type="character" w:customStyle="1" w:styleId="CitesChar1">
    <w:name w:val="Cites Char1"/>
    <w:basedOn w:val="DefaultParagraphFont"/>
    <w:rsid w:val="000B2AAD"/>
    <w:rPr>
      <w:rFonts w:ascii="Times New Roman" w:hAnsi="Times New Roman" w:cs="Times New Roman"/>
      <w:b/>
      <w:sz w:val="20"/>
      <w:szCs w:val="20"/>
    </w:rPr>
  </w:style>
  <w:style w:type="paragraph" w:customStyle="1" w:styleId="BlockTitle">
    <w:name w:val="Block Title"/>
    <w:basedOn w:val="Heading1"/>
    <w:next w:val="Normal"/>
    <w:link w:val="BlockTitleChar"/>
    <w:qFormat/>
    <w:rsid w:val="000B2AAD"/>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HEADER Char"/>
    <w:basedOn w:val="DefaultParagraphFont"/>
    <w:link w:val="BlockTitle"/>
    <w:qFormat/>
    <w:rsid w:val="000B2AAD"/>
    <w:rPr>
      <w:rFonts w:ascii="Times New Roman" w:eastAsia="Times New Roman" w:hAnsi="Times New Roman" w:cs="Arial"/>
      <w:b/>
      <w:kern w:val="32"/>
      <w:sz w:val="28"/>
      <w:szCs w:val="32"/>
      <w:u w:val="single"/>
    </w:rPr>
  </w:style>
  <w:style w:type="paragraph" w:customStyle="1" w:styleId="CardText0">
    <w:name w:val="CardText"/>
    <w:basedOn w:val="Normal"/>
    <w:link w:val="CardTextChar0"/>
    <w:qFormat/>
    <w:rsid w:val="000B2AAD"/>
    <w:pPr>
      <w:ind w:left="288"/>
    </w:pPr>
  </w:style>
  <w:style w:type="character" w:customStyle="1" w:styleId="CardTextChar0">
    <w:name w:val="CardText Char"/>
    <w:basedOn w:val="DefaultParagraphFont"/>
    <w:link w:val="CardText0"/>
    <w:rsid w:val="000B2AAD"/>
    <w:rPr>
      <w:rFonts w:ascii="Times New Roman" w:hAnsi="Times New Roman" w:cs="Times New Roman"/>
      <w:sz w:val="20"/>
    </w:rPr>
  </w:style>
  <w:style w:type="character" w:customStyle="1" w:styleId="DebateUnderlined">
    <w:name w:val="Debate Underlined"/>
    <w:basedOn w:val="DefaultParagraphFont"/>
    <w:rsid w:val="000B2AAD"/>
    <w:rPr>
      <w:rFonts w:ascii="Tahoma" w:hAnsi="Tahoma"/>
      <w:b/>
      <w:sz w:val="22"/>
      <w:u w:val="single"/>
    </w:rPr>
  </w:style>
  <w:style w:type="paragraph" w:customStyle="1" w:styleId="CiteBold">
    <w:name w:val="Cite Bold"/>
    <w:basedOn w:val="Normal"/>
    <w:link w:val="CiteBoldChar"/>
    <w:qFormat/>
    <w:rsid w:val="000B2AAD"/>
    <w:pPr>
      <w:widowControl w:val="0"/>
      <w:autoSpaceDE w:val="0"/>
      <w:autoSpaceDN w:val="0"/>
      <w:adjustRightInd w:val="0"/>
      <w:ind w:left="720"/>
    </w:pPr>
    <w:rPr>
      <w:b/>
      <w:caps/>
      <w:sz w:val="24"/>
    </w:rPr>
  </w:style>
  <w:style w:type="character" w:customStyle="1" w:styleId="CiteBoldChar">
    <w:name w:val="Cite Bold Char"/>
    <w:basedOn w:val="DefaultParagraphFont"/>
    <w:link w:val="CiteBold"/>
    <w:rsid w:val="000B2AAD"/>
    <w:rPr>
      <w:rFonts w:ascii="Times New Roman" w:hAnsi="Times New Roman" w:cs="Times New Roman"/>
      <w:b/>
      <w:caps/>
      <w:sz w:val="24"/>
    </w:rPr>
  </w:style>
  <w:style w:type="paragraph" w:customStyle="1" w:styleId="tiny">
    <w:name w:val="tiny"/>
    <w:next w:val="Normal"/>
    <w:link w:val="tinyChar"/>
    <w:autoRedefine/>
    <w:qFormat/>
    <w:rsid w:val="000B2AAD"/>
    <w:pPr>
      <w:contextualSpacing/>
    </w:pPr>
    <w:rPr>
      <w:rFonts w:ascii="Times New Roman" w:eastAsia="Malgun Gothic" w:hAnsi="Times New Roman" w:cs="Times New Roman"/>
      <w:sz w:val="12"/>
      <w:szCs w:val="24"/>
    </w:rPr>
  </w:style>
  <w:style w:type="character" w:customStyle="1" w:styleId="tinyChar">
    <w:name w:val="tiny Char"/>
    <w:link w:val="tiny"/>
    <w:rsid w:val="000B2AAD"/>
    <w:rPr>
      <w:rFonts w:ascii="Times New Roman" w:eastAsia="Malgun Gothic" w:hAnsi="Times New Roman" w:cs="Times New Roman"/>
      <w:sz w:val="12"/>
      <w:szCs w:val="24"/>
    </w:rPr>
  </w:style>
  <w:style w:type="character" w:customStyle="1" w:styleId="ShrinkChar">
    <w:name w:val="Shrink Char"/>
    <w:link w:val="Shrink"/>
    <w:locked/>
    <w:rsid w:val="000B2AAD"/>
    <w:rPr>
      <w:rFonts w:ascii="Garamond" w:eastAsia="Times New Roman" w:hAnsi="Garamond"/>
      <w:sz w:val="12"/>
    </w:rPr>
  </w:style>
  <w:style w:type="paragraph" w:customStyle="1" w:styleId="Shrink">
    <w:name w:val="Shrink"/>
    <w:link w:val="ShrinkChar"/>
    <w:qFormat/>
    <w:rsid w:val="000B2AAD"/>
    <w:pPr>
      <w:ind w:left="288" w:right="288"/>
    </w:pPr>
    <w:rPr>
      <w:rFonts w:ascii="Garamond" w:eastAsia="Times New Roman" w:hAnsi="Garamond"/>
      <w:sz w:val="12"/>
    </w:rPr>
  </w:style>
  <w:style w:type="character" w:customStyle="1" w:styleId="TagtemplateChar">
    <w:name w:val="Tagtemplate Char"/>
    <w:link w:val="Tagtemplate"/>
    <w:locked/>
    <w:rsid w:val="000B2AAD"/>
    <w:rPr>
      <w:rFonts w:ascii="Arial" w:eastAsia="Calibri" w:hAnsi="Arial" w:cs="Times New Roman"/>
      <w:b/>
    </w:rPr>
  </w:style>
  <w:style w:type="paragraph" w:customStyle="1" w:styleId="Tagtemplate">
    <w:name w:val="Tagtemplate"/>
    <w:basedOn w:val="Normal"/>
    <w:link w:val="TagtemplateChar"/>
    <w:autoRedefine/>
    <w:qFormat/>
    <w:rsid w:val="000B2AAD"/>
    <w:pPr>
      <w:keepNext/>
      <w:keepLines/>
    </w:pPr>
    <w:rPr>
      <w:rFonts w:ascii="Arial" w:eastAsia="Calibri" w:hAnsi="Arial"/>
      <w:b/>
      <w:sz w:val="22"/>
    </w:rPr>
  </w:style>
  <w:style w:type="paragraph" w:customStyle="1" w:styleId="Underlining">
    <w:name w:val="Underlining"/>
    <w:basedOn w:val="Normal"/>
    <w:next w:val="Normal"/>
    <w:link w:val="UnderliningChar"/>
    <w:qFormat/>
    <w:rsid w:val="000B2AAD"/>
    <w:rPr>
      <w:rFonts w:ascii="Arial Narrow" w:eastAsia="Times New Roman" w:hAnsi="Arial Narrow"/>
      <w:sz w:val="24"/>
      <w:szCs w:val="20"/>
      <w:u w:val="single"/>
      <w:lang w:val="x-none" w:eastAsia="x-none"/>
    </w:rPr>
  </w:style>
  <w:style w:type="character" w:customStyle="1" w:styleId="UnderliningChar">
    <w:name w:val="Underlining Char"/>
    <w:link w:val="Underlining"/>
    <w:rsid w:val="000B2AAD"/>
    <w:rPr>
      <w:rFonts w:ascii="Arial Narrow" w:eastAsia="Times New Roman" w:hAnsi="Arial Narrow" w:cs="Times New Roman"/>
      <w:sz w:val="24"/>
      <w:szCs w:val="20"/>
      <w:u w:val="single"/>
      <w:lang w:val="x-none" w:eastAsia="x-none"/>
    </w:rPr>
  </w:style>
  <w:style w:type="paragraph" w:customStyle="1" w:styleId="StyleJustifiedCharChar">
    <w:name w:val="Style Justified Char Char"/>
    <w:basedOn w:val="Normal"/>
    <w:link w:val="StyleJustifiedCharCharChar"/>
    <w:rsid w:val="000B2AAD"/>
    <w:pPr>
      <w:ind w:left="432"/>
      <w:jc w:val="both"/>
    </w:pPr>
    <w:rPr>
      <w:rFonts w:eastAsia="Batang"/>
      <w:szCs w:val="20"/>
    </w:rPr>
  </w:style>
  <w:style w:type="character" w:customStyle="1" w:styleId="StyleJustifiedCharCharChar">
    <w:name w:val="Style Justified Char Char Char"/>
    <w:link w:val="StyleJustifiedCharChar"/>
    <w:rsid w:val="000B2AAD"/>
    <w:rPr>
      <w:rFonts w:ascii="Times New Roman" w:eastAsia="Batang" w:hAnsi="Times New Roman" w:cs="Times New Roman"/>
      <w:sz w:val="20"/>
      <w:szCs w:val="20"/>
    </w:rPr>
  </w:style>
  <w:style w:type="paragraph" w:customStyle="1" w:styleId="Small">
    <w:name w:val="Small"/>
    <w:basedOn w:val="Normal"/>
    <w:link w:val="SmallChar"/>
    <w:qFormat/>
    <w:rsid w:val="000B2AAD"/>
    <w:rPr>
      <w:sz w:val="14"/>
    </w:rPr>
  </w:style>
  <w:style w:type="character" w:customStyle="1" w:styleId="SmallChar">
    <w:name w:val="Small Char"/>
    <w:aliases w:val="ClearFormatting Char"/>
    <w:basedOn w:val="DefaultParagraphFont"/>
    <w:link w:val="Small"/>
    <w:rsid w:val="000B2AAD"/>
    <w:rPr>
      <w:rFonts w:ascii="Times New Roman" w:hAnsi="Times New Roman" w:cs="Times New Roman"/>
      <w:sz w:val="14"/>
    </w:rPr>
  </w:style>
  <w:style w:type="character" w:customStyle="1" w:styleId="TagGreg">
    <w:name w:val="TagGreg"/>
    <w:basedOn w:val="DefaultParagraphFont"/>
    <w:uiPriority w:val="1"/>
    <w:qFormat/>
    <w:rsid w:val="000B2AAD"/>
    <w:rPr>
      <w:rFonts w:ascii="Arial" w:hAnsi="Arial"/>
      <w:b/>
      <w:sz w:val="24"/>
    </w:rPr>
  </w:style>
  <w:style w:type="character" w:customStyle="1" w:styleId="DebateHighlighted">
    <w:name w:val="Debate Highlighted"/>
    <w:basedOn w:val="DebateUnderline"/>
    <w:qFormat/>
    <w:rsid w:val="000B2AAD"/>
    <w:rPr>
      <w:rFonts w:ascii="Georgia" w:hAnsi="Georgia" w:cs="Georgia"/>
      <w:sz w:val="20"/>
      <w:szCs w:val="20"/>
      <w:u w:val="single"/>
      <w:shd w:val="clear" w:color="auto" w:fill="00FFFF"/>
    </w:rPr>
  </w:style>
  <w:style w:type="paragraph" w:customStyle="1" w:styleId="CITE">
    <w:name w:val="CITE"/>
    <w:basedOn w:val="Normal"/>
    <w:next w:val="Normal"/>
    <w:qFormat/>
    <w:rsid w:val="000B2AAD"/>
    <w:rPr>
      <w:b/>
      <w:i/>
      <w:sz w:val="21"/>
    </w:rPr>
  </w:style>
  <w:style w:type="character" w:customStyle="1" w:styleId="apple-style-span">
    <w:name w:val="apple-style-span"/>
    <w:rsid w:val="000B2AAD"/>
  </w:style>
  <w:style w:type="paragraph" w:customStyle="1" w:styleId="Heading3New">
    <w:name w:val="Heading 3 New"/>
    <w:basedOn w:val="Heading3"/>
    <w:next w:val="Normal"/>
    <w:qFormat/>
    <w:rsid w:val="000B2AAD"/>
    <w:rPr>
      <w:rFonts w:eastAsia="Times New Roman" w:cs="Times New Roman"/>
    </w:rPr>
  </w:style>
  <w:style w:type="character" w:customStyle="1" w:styleId="m8370952637483410863gmail-styleunderline">
    <w:name w:val="m_8370952637483410863gmail-styleunderline"/>
    <w:basedOn w:val="DefaultParagraphFont"/>
    <w:rsid w:val="000B2AAD"/>
  </w:style>
  <w:style w:type="character" w:customStyle="1" w:styleId="m400377485754071043gmail-style13ptbold">
    <w:name w:val="m_400377485754071043gmail-style13ptbold"/>
    <w:basedOn w:val="DefaultParagraphFont"/>
    <w:rsid w:val="000B2AAD"/>
  </w:style>
  <w:style w:type="paragraph" w:customStyle="1" w:styleId="loose">
    <w:name w:val="loose"/>
    <w:basedOn w:val="Normal"/>
    <w:rsid w:val="000B2AAD"/>
    <w:pPr>
      <w:spacing w:before="100" w:beforeAutospacing="1" w:after="100" w:afterAutospacing="1"/>
    </w:pPr>
    <w:rPr>
      <w:rFonts w:eastAsia="Times New Roman"/>
      <w:sz w:val="24"/>
      <w:szCs w:val="24"/>
    </w:rPr>
  </w:style>
  <w:style w:type="character" w:customStyle="1" w:styleId="ssl4">
    <w:name w:val="ss_l4"/>
    <w:basedOn w:val="DefaultParagraphFont"/>
    <w:rsid w:val="000B2AAD"/>
  </w:style>
  <w:style w:type="character" w:customStyle="1" w:styleId="CitesChar">
    <w:name w:val="Cites Char"/>
    <w:rsid w:val="000B2AAD"/>
    <w:rPr>
      <w:rFonts w:ascii="Times New Roman" w:eastAsia="Times New Roman" w:hAnsi="Times New Roman" w:cs="Times New Roman"/>
      <w:sz w:val="20"/>
      <w:szCs w:val="24"/>
    </w:rPr>
  </w:style>
  <w:style w:type="character" w:styleId="PageNumber">
    <w:name w:val="page number"/>
    <w:aliases w:val="card ununderlined"/>
    <w:basedOn w:val="DefaultParagraphFont"/>
    <w:unhideWhenUsed/>
    <w:rsid w:val="000B2AAD"/>
  </w:style>
  <w:style w:type="character" w:customStyle="1" w:styleId="underlinedCharChar">
    <w:name w:val="underlined Char Char"/>
    <w:basedOn w:val="DefaultParagraphFont"/>
    <w:rsid w:val="000B2AAD"/>
    <w:rPr>
      <w:rFonts w:ascii="Times New Roman" w:eastAsia="Times New Roman" w:hAnsi="Times New Roman" w:cs="Times New Roman"/>
      <w:sz w:val="20"/>
      <w:szCs w:val="20"/>
      <w:u w:val="single"/>
    </w:rPr>
  </w:style>
  <w:style w:type="paragraph" w:customStyle="1" w:styleId="BlockTitle2">
    <w:name w:val="Block Title2"/>
    <w:basedOn w:val="Normal"/>
    <w:next w:val="Normal"/>
    <w:qFormat/>
    <w:rsid w:val="000B2AAD"/>
    <w:pPr>
      <w:widowControl w:val="0"/>
      <w:spacing w:after="240"/>
      <w:jc w:val="center"/>
    </w:pPr>
    <w:rPr>
      <w:rFonts w:eastAsia="Times New Roman"/>
      <w:b/>
      <w:sz w:val="32"/>
      <w:szCs w:val="20"/>
      <w:u w:val="single"/>
    </w:rPr>
  </w:style>
  <w:style w:type="paragraph" w:customStyle="1" w:styleId="TxBrp1">
    <w:name w:val="TxBr_p1"/>
    <w:basedOn w:val="Normal"/>
    <w:qFormat/>
    <w:rsid w:val="000B2AAD"/>
    <w:pPr>
      <w:widowControl w:val="0"/>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qFormat/>
    <w:rsid w:val="000B2AAD"/>
    <w:pPr>
      <w:widowControl w:val="0"/>
      <w:spacing w:before="100" w:beforeAutospacing="1" w:after="100" w:afterAutospacing="1"/>
    </w:pPr>
    <w:rPr>
      <w:rFonts w:eastAsia="Times New Roman"/>
      <w:sz w:val="24"/>
      <w:szCs w:val="24"/>
    </w:rPr>
  </w:style>
  <w:style w:type="character" w:customStyle="1" w:styleId="Emphasis2">
    <w:name w:val="Emphasis2"/>
    <w:basedOn w:val="DefaultParagraphFont"/>
    <w:rsid w:val="000B2AAD"/>
    <w:rPr>
      <w:rFonts w:ascii="Franklin Gothic Heavy" w:hAnsi="Franklin Gothic Heavy"/>
      <w:iCs/>
      <w:u w:val="single"/>
    </w:rPr>
  </w:style>
  <w:style w:type="character" w:customStyle="1" w:styleId="standardcontent">
    <w:name w:val="standardcontent"/>
    <w:basedOn w:val="DefaultParagraphFont"/>
    <w:rsid w:val="000B2AAD"/>
  </w:style>
  <w:style w:type="paragraph" w:customStyle="1" w:styleId="hat">
    <w:name w:val="hat"/>
    <w:basedOn w:val="Normal"/>
    <w:next w:val="Normal"/>
    <w:link w:val="hatChar"/>
    <w:qFormat/>
    <w:rsid w:val="000B2AAD"/>
    <w:pPr>
      <w:widowControl w:val="0"/>
      <w:spacing w:before="240" w:after="240"/>
      <w:jc w:val="center"/>
      <w:outlineLvl w:val="0"/>
    </w:pPr>
    <w:rPr>
      <w:rFonts w:eastAsia="Times New Roman"/>
      <w:b/>
      <w:bCs/>
      <w:sz w:val="32"/>
      <w:szCs w:val="24"/>
      <w:u w:val="single"/>
    </w:rPr>
  </w:style>
  <w:style w:type="character" w:customStyle="1" w:styleId="storyby">
    <w:name w:val="storyby"/>
    <w:basedOn w:val="DefaultParagraphFont"/>
    <w:rsid w:val="000B2AAD"/>
  </w:style>
  <w:style w:type="character" w:customStyle="1" w:styleId="SmallCharChar">
    <w:name w:val="Small Char Char"/>
    <w:basedOn w:val="DefaultParagraphFont"/>
    <w:rsid w:val="000B2AAD"/>
    <w:rPr>
      <w:sz w:val="17"/>
      <w:szCs w:val="24"/>
      <w:lang w:val="en-US" w:eastAsia="en-US" w:bidi="ar-SA"/>
    </w:rPr>
  </w:style>
  <w:style w:type="paragraph" w:styleId="BodyText">
    <w:name w:val="Body Text"/>
    <w:aliases w:val="BT"/>
    <w:basedOn w:val="Normal"/>
    <w:link w:val="BodyTextChar"/>
    <w:qFormat/>
    <w:rsid w:val="000B2AAD"/>
    <w:pPr>
      <w:jc w:val="both"/>
    </w:pPr>
    <w:rPr>
      <w:rFonts w:ascii="Arial Narrow" w:eastAsia="Times New Roman" w:hAnsi="Arial Narrow"/>
      <w:color w:val="000000"/>
      <w:szCs w:val="24"/>
    </w:rPr>
  </w:style>
  <w:style w:type="character" w:customStyle="1" w:styleId="BodyTextChar">
    <w:name w:val="Body Text Char"/>
    <w:aliases w:val="BT Char"/>
    <w:basedOn w:val="DefaultParagraphFont"/>
    <w:link w:val="BodyText"/>
    <w:rsid w:val="000B2AAD"/>
    <w:rPr>
      <w:rFonts w:ascii="Arial Narrow" w:eastAsia="Times New Roman" w:hAnsi="Arial Narrow" w:cs="Times New Roman"/>
      <w:color w:val="000000"/>
      <w:sz w:val="20"/>
      <w:szCs w:val="24"/>
    </w:rPr>
  </w:style>
  <w:style w:type="paragraph" w:customStyle="1" w:styleId="ThickUnderline">
    <w:name w:val="ThickUnderline"/>
    <w:rsid w:val="000B2A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cs="Times New Roman"/>
      <w:noProof/>
      <w:sz w:val="20"/>
      <w:szCs w:val="20"/>
      <w:u w:val="thick"/>
    </w:rPr>
  </w:style>
  <w:style w:type="paragraph" w:customStyle="1" w:styleId="TagsFutura">
    <w:name w:val="TagsFutura"/>
    <w:basedOn w:val="Normal"/>
    <w:next w:val="Cites"/>
    <w:rsid w:val="000B2AAD"/>
    <w:rPr>
      <w:rFonts w:ascii="Futura" w:eastAsia="Times" w:hAnsi="Futura"/>
      <w:b/>
      <w:caps/>
      <w:sz w:val="18"/>
      <w:szCs w:val="20"/>
    </w:rPr>
  </w:style>
  <w:style w:type="paragraph" w:styleId="BodyText2">
    <w:name w:val="Body Text 2"/>
    <w:basedOn w:val="Normal"/>
    <w:link w:val="BodyText2Char"/>
    <w:rsid w:val="000B2AAD"/>
    <w:rPr>
      <w:rFonts w:eastAsia="Times"/>
      <w:color w:val="000000"/>
      <w:szCs w:val="20"/>
    </w:rPr>
  </w:style>
  <w:style w:type="character" w:customStyle="1" w:styleId="BodyText2Char">
    <w:name w:val="Body Text 2 Char"/>
    <w:basedOn w:val="DefaultParagraphFont"/>
    <w:link w:val="BodyText2"/>
    <w:rsid w:val="000B2AAD"/>
    <w:rPr>
      <w:rFonts w:ascii="Times New Roman" w:eastAsia="Times" w:hAnsi="Times New Roman" w:cs="Times New Roman"/>
      <w:color w:val="000000"/>
      <w:sz w:val="20"/>
      <w:szCs w:val="20"/>
    </w:rPr>
  </w:style>
  <w:style w:type="paragraph" w:customStyle="1" w:styleId="DebateTag">
    <w:name w:val="DebateTag"/>
    <w:basedOn w:val="Normal"/>
    <w:qFormat/>
    <w:rsid w:val="000B2AAD"/>
    <w:rPr>
      <w:rFonts w:eastAsia="Calibri"/>
      <w:b/>
      <w:szCs w:val="24"/>
    </w:rPr>
  </w:style>
  <w:style w:type="character" w:styleId="CommentReference">
    <w:name w:val="annotation reference"/>
    <w:basedOn w:val="DefaultParagraphFont"/>
    <w:uiPriority w:val="99"/>
    <w:unhideWhenUsed/>
    <w:rsid w:val="000B2AAD"/>
    <w:rPr>
      <w:sz w:val="16"/>
      <w:szCs w:val="16"/>
    </w:rPr>
  </w:style>
  <w:style w:type="paragraph" w:customStyle="1" w:styleId="Style8pt">
    <w:name w:val="Style 8 pt"/>
    <w:basedOn w:val="Normal"/>
    <w:qFormat/>
    <w:rsid w:val="000B2AAD"/>
    <w:pPr>
      <w:ind w:left="288"/>
    </w:pPr>
    <w:rPr>
      <w:rFonts w:eastAsia="Calibri"/>
      <w:sz w:val="16"/>
    </w:rPr>
  </w:style>
  <w:style w:type="character" w:customStyle="1" w:styleId="m-4799866747027741266gmail-style13ptbold">
    <w:name w:val="m_-4799866747027741266gmail-style13ptbold"/>
    <w:basedOn w:val="DefaultParagraphFont"/>
    <w:rsid w:val="000B2AAD"/>
  </w:style>
  <w:style w:type="character" w:customStyle="1" w:styleId="m-4799866747027741266gmail-apple-converted-space">
    <w:name w:val="m_-4799866747027741266gmail-apple-converted-space"/>
    <w:basedOn w:val="DefaultParagraphFont"/>
    <w:rsid w:val="000B2AAD"/>
  </w:style>
  <w:style w:type="character" w:customStyle="1" w:styleId="m-4799866747027741266gmail-m3965771245576658108gmail-styleunderline">
    <w:name w:val="m_-4799866747027741266gmail-m3965771245576658108gmail-styleunderline"/>
    <w:basedOn w:val="DefaultParagraphFont"/>
    <w:rsid w:val="000B2AAD"/>
  </w:style>
  <w:style w:type="character" w:customStyle="1" w:styleId="CardChar0">
    <w:name w:val="Card Char"/>
    <w:basedOn w:val="DefaultParagraphFont"/>
    <w:rsid w:val="000B2AAD"/>
    <w:rPr>
      <w:sz w:val="16"/>
    </w:rPr>
  </w:style>
  <w:style w:type="paragraph" w:customStyle="1" w:styleId="cards0">
    <w:name w:val="cards"/>
    <w:basedOn w:val="Normal"/>
    <w:qFormat/>
    <w:rsid w:val="000B2AAD"/>
  </w:style>
  <w:style w:type="character" w:customStyle="1" w:styleId="StyleBold">
    <w:name w:val="Style Bold"/>
    <w:basedOn w:val="DefaultParagraphFont"/>
    <w:uiPriority w:val="9"/>
    <w:semiHidden/>
    <w:rsid w:val="000B2AAD"/>
    <w:rPr>
      <w:b/>
      <w:bCs/>
    </w:rPr>
  </w:style>
  <w:style w:type="paragraph" w:customStyle="1" w:styleId="CitationCharChar">
    <w:name w:val="Citation Char Char"/>
    <w:basedOn w:val="Normal"/>
    <w:uiPriority w:val="6"/>
    <w:qFormat/>
    <w:rsid w:val="000B2AAD"/>
    <w:pPr>
      <w:ind w:left="1440" w:right="1440"/>
    </w:pPr>
    <w:rPr>
      <w:rFonts w:eastAsia="Calibri"/>
      <w:szCs w:val="20"/>
      <w:u w:val="single"/>
    </w:rPr>
  </w:style>
  <w:style w:type="character" w:customStyle="1" w:styleId="AuthorYear">
    <w:name w:val="AuthorYear"/>
    <w:uiPriority w:val="1"/>
    <w:qFormat/>
    <w:rsid w:val="000B2AAD"/>
    <w:rPr>
      <w:rFonts w:ascii="Georgia" w:hAnsi="Georgia"/>
      <w:b/>
      <w:sz w:val="24"/>
    </w:rPr>
  </w:style>
  <w:style w:type="character" w:customStyle="1" w:styleId="StyleStyleUnderlineUnderlineStyleBoldUnderlineIntenseEmphas">
    <w:name w:val="Style Style UnderlineUnderlineStyle Bold UnderlineIntense Emphas..."/>
    <w:basedOn w:val="DefaultParagraphFont"/>
    <w:rsid w:val="000B2AAD"/>
    <w:rPr>
      <w:b w:val="0"/>
      <w:bCs w:val="0"/>
      <w:sz w:val="22"/>
      <w:u w:val="single"/>
      <w:bdr w:val="none" w:sz="0" w:space="0" w:color="auto" w:frame="1"/>
    </w:rPr>
  </w:style>
  <w:style w:type="character" w:customStyle="1" w:styleId="StyleStyleUnderlineUnderlineStyleBoldUnderlineIntenseEmphas1">
    <w:name w:val="Style Style UnderlineUnderlineStyle Bold UnderlineIntense Emphas...1"/>
    <w:basedOn w:val="DefaultParagraphFont"/>
    <w:rsid w:val="000B2AAD"/>
    <w:rPr>
      <w:b w:val="0"/>
      <w:bCs w:val="0"/>
      <w:sz w:val="24"/>
      <w:u w:val="single"/>
      <w:bdr w:val="none" w:sz="0" w:space="0" w:color="auto" w:frame="1"/>
    </w:rPr>
  </w:style>
  <w:style w:type="paragraph" w:customStyle="1" w:styleId="CiteChar">
    <w:name w:val="Cite Char"/>
    <w:basedOn w:val="Normal"/>
    <w:qFormat/>
    <w:rsid w:val="000B2AAD"/>
    <w:pPr>
      <w:ind w:left="-1080"/>
    </w:pPr>
    <w:rPr>
      <w:rFonts w:ascii="Arial Narrow" w:eastAsia="SimSun" w:hAnsi="Arial Narrow"/>
      <w:b/>
      <w:szCs w:val="20"/>
      <w:lang w:eastAsia="zh-CN"/>
    </w:rPr>
  </w:style>
  <w:style w:type="paragraph" w:customStyle="1" w:styleId="Default">
    <w:name w:val="Default"/>
    <w:basedOn w:val="Normal"/>
    <w:qFormat/>
    <w:rsid w:val="000B2AAD"/>
    <w:pPr>
      <w:autoSpaceDE w:val="0"/>
      <w:autoSpaceDN w:val="0"/>
      <w:adjustRightInd w:val="0"/>
      <w:spacing w:after="200" w:line="276" w:lineRule="auto"/>
    </w:pPr>
    <w:rPr>
      <w:rFonts w:asciiTheme="minorHAnsi" w:eastAsia="Calibri" w:hAnsiTheme="minorHAnsi" w:cs="AKDPE C+ Utopia"/>
      <w:szCs w:val="24"/>
    </w:rPr>
  </w:style>
  <w:style w:type="paragraph" w:styleId="List">
    <w:name w:val="List"/>
    <w:basedOn w:val="Normal"/>
    <w:uiPriority w:val="99"/>
    <w:unhideWhenUsed/>
    <w:rsid w:val="000B2AAD"/>
    <w:pPr>
      <w:contextualSpacing/>
    </w:pPr>
    <w:rPr>
      <w:rFonts w:asciiTheme="minorHAnsi" w:eastAsia="Calibri" w:hAnsiTheme="minorHAnsi"/>
    </w:rPr>
  </w:style>
  <w:style w:type="paragraph" w:customStyle="1" w:styleId="PageHeaderLine1">
    <w:name w:val="PageHeaderLine1"/>
    <w:basedOn w:val="Normal"/>
    <w:qFormat/>
    <w:rsid w:val="000B2AAD"/>
    <w:pPr>
      <w:tabs>
        <w:tab w:val="right" w:pos="10800"/>
      </w:tabs>
    </w:pPr>
    <w:rPr>
      <w:rFonts w:asciiTheme="minorHAnsi" w:eastAsia="Calibri" w:hAnsiTheme="minorHAnsi"/>
      <w:b/>
    </w:rPr>
  </w:style>
  <w:style w:type="paragraph" w:customStyle="1" w:styleId="PageHeaderLine2">
    <w:name w:val="PageHeaderLine2"/>
    <w:basedOn w:val="Normal"/>
    <w:next w:val="Normal"/>
    <w:qFormat/>
    <w:rsid w:val="000B2AAD"/>
    <w:pPr>
      <w:tabs>
        <w:tab w:val="right" w:pos="10800"/>
      </w:tabs>
      <w:spacing w:line="480" w:lineRule="auto"/>
    </w:pPr>
    <w:rPr>
      <w:rFonts w:asciiTheme="minorHAnsi" w:eastAsia="Calibri" w:hAnsiTheme="minorHAnsi"/>
      <w:b/>
    </w:rPr>
  </w:style>
  <w:style w:type="paragraph" w:styleId="TOC1">
    <w:name w:val="toc 1"/>
    <w:basedOn w:val="Normal"/>
    <w:next w:val="Normal"/>
    <w:autoRedefine/>
    <w:uiPriority w:val="39"/>
    <w:unhideWhenUsed/>
    <w:rsid w:val="000B2AAD"/>
    <w:rPr>
      <w:rFonts w:asciiTheme="minorHAnsi" w:eastAsia="Calibri" w:hAnsiTheme="minorHAnsi"/>
    </w:rPr>
  </w:style>
  <w:style w:type="paragraph" w:customStyle="1" w:styleId="TagText">
    <w:name w:val="TagText"/>
    <w:basedOn w:val="Normal"/>
    <w:qFormat/>
    <w:rsid w:val="000B2AAD"/>
    <w:rPr>
      <w:rFonts w:ascii="Arial" w:eastAsia="Calibri" w:hAnsi="Arial"/>
      <w:b/>
    </w:rPr>
  </w:style>
  <w:style w:type="character" w:customStyle="1" w:styleId="SmallerReal">
    <w:name w:val="SmallerReal"/>
    <w:basedOn w:val="DefaultParagraphFont"/>
    <w:uiPriority w:val="1"/>
    <w:qFormat/>
    <w:rsid w:val="000B2AAD"/>
    <w:rPr>
      <w:rFonts w:ascii="Garamond" w:hAnsi="Garamond" w:hint="default"/>
      <w:sz w:val="16"/>
    </w:rPr>
  </w:style>
  <w:style w:type="character" w:customStyle="1" w:styleId="st">
    <w:name w:val="st"/>
    <w:basedOn w:val="DefaultParagraphFont"/>
    <w:rsid w:val="000B2AAD"/>
  </w:style>
  <w:style w:type="paragraph" w:customStyle="1" w:styleId="CardsFont12pt">
    <w:name w:val="Cards + Font: 12 pt"/>
    <w:aliases w:val="Thick Underline,Cards + Font: 12 pt Char Char Char,Cards + Font: 12 pt Char Char Char Char Char Char Char,Cards + Font: 12 pt Char Char Char Char Char Char Char Char Char Char,Thick Underline Char1,Cards + Font: 12 pt Char Char"/>
    <w:basedOn w:val="Normal"/>
    <w:uiPriority w:val="6"/>
    <w:qFormat/>
    <w:rsid w:val="000B2AAD"/>
    <w:rPr>
      <w:rFonts w:eastAsia="Calibri"/>
      <w:szCs w:val="24"/>
      <w:u w:val="single"/>
    </w:rPr>
  </w:style>
  <w:style w:type="character" w:customStyle="1" w:styleId="wikiexternallink">
    <w:name w:val="wikiexternallink"/>
    <w:basedOn w:val="DefaultParagraphFont"/>
    <w:rsid w:val="000B2AAD"/>
  </w:style>
  <w:style w:type="character" w:customStyle="1" w:styleId="wikigeneratedlinkcontent">
    <w:name w:val="wikigeneratedlinkcontent"/>
    <w:basedOn w:val="DefaultParagraphFont"/>
    <w:rsid w:val="000B2AAD"/>
  </w:style>
  <w:style w:type="paragraph" w:customStyle="1" w:styleId="StyleHeading4TagsmalltextBigcardbodyNormalTagNotBold">
    <w:name w:val="Style Heading 4Tagsmall textBig cardbodyNormal Tag + Not Bold"/>
    <w:basedOn w:val="Heading4"/>
    <w:qFormat/>
    <w:rsid w:val="000B2AAD"/>
    <w:rPr>
      <w:bCs/>
      <w:iCs w:val="0"/>
    </w:rPr>
  </w:style>
  <w:style w:type="character" w:customStyle="1" w:styleId="created">
    <w:name w:val="created"/>
    <w:basedOn w:val="DefaultParagraphFont"/>
    <w:rsid w:val="000B2AAD"/>
  </w:style>
  <w:style w:type="paragraph" w:customStyle="1" w:styleId="Cite8">
    <w:name w:val="Cite8"/>
    <w:basedOn w:val="Normal"/>
    <w:autoRedefine/>
    <w:uiPriority w:val="99"/>
    <w:qFormat/>
    <w:rsid w:val="000B2AAD"/>
    <w:rPr>
      <w:rFonts w:eastAsia="Calibri"/>
    </w:rPr>
  </w:style>
  <w:style w:type="paragraph" w:customStyle="1" w:styleId="8font">
    <w:name w:val="8font"/>
    <w:basedOn w:val="Normal"/>
    <w:next w:val="Normal"/>
    <w:autoRedefine/>
    <w:uiPriority w:val="99"/>
    <w:qFormat/>
    <w:rsid w:val="000B2AAD"/>
    <w:rPr>
      <w:rFonts w:eastAsia="Cambria"/>
      <w:szCs w:val="16"/>
    </w:rPr>
  </w:style>
  <w:style w:type="character" w:customStyle="1" w:styleId="FootnoteTextChar">
    <w:name w:val="Footnote Text Char"/>
    <w:basedOn w:val="DefaultParagraphFont"/>
    <w:link w:val="FootnoteText"/>
    <w:rsid w:val="000B2AAD"/>
    <w:rPr>
      <w:rFonts w:ascii="Garamond" w:hAnsi="Garamond"/>
    </w:rPr>
  </w:style>
  <w:style w:type="paragraph" w:styleId="FootnoteText">
    <w:name w:val="footnote text"/>
    <w:basedOn w:val="Normal"/>
    <w:link w:val="FootnoteTextChar"/>
    <w:rsid w:val="000B2AAD"/>
    <w:rPr>
      <w:rFonts w:ascii="Garamond" w:hAnsi="Garamond" w:cstheme="minorBidi"/>
      <w:sz w:val="22"/>
    </w:rPr>
  </w:style>
  <w:style w:type="character" w:customStyle="1" w:styleId="FootnoteTextChar1">
    <w:name w:val="Footnote Text Char1"/>
    <w:basedOn w:val="DefaultParagraphFont"/>
    <w:uiPriority w:val="99"/>
    <w:semiHidden/>
    <w:rsid w:val="000B2AAD"/>
    <w:rPr>
      <w:rFonts w:ascii="Times New Roman" w:hAnsi="Times New Roman" w:cs="Times New Roman"/>
      <w:sz w:val="20"/>
      <w:szCs w:val="20"/>
    </w:rPr>
  </w:style>
  <w:style w:type="character" w:styleId="FootnoteReference">
    <w:name w:val="footnote reference"/>
    <w:basedOn w:val="DefaultParagraphFont"/>
    <w:rsid w:val="000B2AAD"/>
    <w:rPr>
      <w:vertAlign w:val="superscript"/>
    </w:rPr>
  </w:style>
  <w:style w:type="paragraph" w:styleId="EndnoteText">
    <w:name w:val="endnote text"/>
    <w:basedOn w:val="Normal"/>
    <w:link w:val="EndnoteTextChar"/>
    <w:rsid w:val="000B2AAD"/>
    <w:rPr>
      <w:szCs w:val="20"/>
    </w:rPr>
  </w:style>
  <w:style w:type="character" w:customStyle="1" w:styleId="EndnoteTextChar">
    <w:name w:val="Endnote Text Char"/>
    <w:basedOn w:val="DefaultParagraphFont"/>
    <w:link w:val="EndnoteText"/>
    <w:rsid w:val="000B2AAD"/>
    <w:rPr>
      <w:rFonts w:ascii="Times New Roman" w:hAnsi="Times New Roman" w:cs="Times New Roman"/>
      <w:sz w:val="20"/>
      <w:szCs w:val="20"/>
    </w:rPr>
  </w:style>
  <w:style w:type="character" w:styleId="EndnoteReference">
    <w:name w:val="endnote reference"/>
    <w:basedOn w:val="DefaultParagraphFont"/>
    <w:rsid w:val="000B2AAD"/>
    <w:rPr>
      <w:vertAlign w:val="superscript"/>
    </w:rPr>
  </w:style>
  <w:style w:type="character" w:customStyle="1" w:styleId="StyleDate">
    <w:name w:val="Style Date"/>
    <w:aliases w:val="Author"/>
    <w:uiPriority w:val="1"/>
    <w:qFormat/>
    <w:rsid w:val="000B2AAD"/>
    <w:rPr>
      <w:b/>
      <w:sz w:val="24"/>
      <w:u w:val="single"/>
    </w:rPr>
  </w:style>
  <w:style w:type="character" w:customStyle="1" w:styleId="UnderlineCharChar">
    <w:name w:val="Underline Char Char"/>
    <w:aliases w:val="Cite Char1,Char Char Char2"/>
    <w:rsid w:val="000B2AAD"/>
    <w:rPr>
      <w:rFonts w:ascii="Arial Narrow" w:hAnsi="Arial Narrow"/>
      <w:szCs w:val="24"/>
      <w:u w:val="single"/>
      <w:lang w:val="en-US" w:eastAsia="en-US" w:bidi="ar-SA"/>
    </w:rPr>
  </w:style>
  <w:style w:type="character" w:customStyle="1" w:styleId="referencediv">
    <w:name w:val="referencediv"/>
    <w:rsid w:val="000B2AAD"/>
  </w:style>
  <w:style w:type="character" w:customStyle="1" w:styleId="CardTextChar1">
    <w:name w:val="Card Text Char"/>
    <w:locked/>
    <w:rsid w:val="000B2AAD"/>
    <w:rPr>
      <w:rFonts w:ascii="Georgia" w:eastAsia="Times New Roman" w:hAnsi="Georgia"/>
      <w:szCs w:val="24"/>
    </w:rPr>
  </w:style>
  <w:style w:type="character" w:customStyle="1" w:styleId="StyleTimesNewRoman12ptBold">
    <w:name w:val="Style Times New Roman 12 pt Bold"/>
    <w:rsid w:val="000B2AAD"/>
    <w:rPr>
      <w:rFonts w:ascii="Times New Roman" w:hAnsi="Times New Roman" w:cs="Times New Roman" w:hint="default"/>
      <w:b/>
      <w:bCs/>
      <w:sz w:val="24"/>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0B2AAD"/>
    <w:pPr>
      <w:ind w:left="-1080" w:right="1728"/>
    </w:pPr>
    <w:rPr>
      <w:rFonts w:ascii="Arial Narrow" w:hAnsi="Arial Narrow"/>
      <w:color w:val="auto"/>
      <w:sz w:val="22"/>
      <w:szCs w:val="20"/>
      <w:u w:val="thick"/>
      <w:bdr w:val="single" w:sz="4" w:space="0" w:color="auto"/>
    </w:rPr>
  </w:style>
  <w:style w:type="character" w:customStyle="1" w:styleId="evidencetextChar">
    <w:name w:val="evidence text Char"/>
    <w:rsid w:val="000B2AAD"/>
    <w:rPr>
      <w:rFonts w:ascii="Arial Narrow" w:eastAsia="Times New Roman" w:hAnsi="Arial Narrow"/>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0B2AAD"/>
    <w:rPr>
      <w:rFonts w:ascii="Arial Narrow" w:eastAsia="Times New Roman" w:hAnsi="Arial Narrow" w:cs="Times New Roman"/>
      <w:szCs w:val="20"/>
      <w:u w:val="thick"/>
      <w:bdr w:val="single" w:sz="4" w:space="0" w:color="auto"/>
    </w:rPr>
  </w:style>
  <w:style w:type="paragraph" w:customStyle="1" w:styleId="CiteLittle">
    <w:name w:val="Cite Little"/>
    <w:next w:val="Normal"/>
    <w:qFormat/>
    <w:rsid w:val="000B2AAD"/>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link w:val="StyleStyleArialNarrow9ptLeft-075ArialNarrowChar"/>
    <w:qFormat/>
    <w:rsid w:val="000B2AAD"/>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qFormat/>
    <w:rsid w:val="000B2AAD"/>
    <w:pPr>
      <w:ind w:left="-1080"/>
    </w:pPr>
    <w:rPr>
      <w:rFonts w:ascii="Arial Narrow" w:eastAsia="Times New Roman" w:hAnsi="Arial Narrow"/>
      <w:szCs w:val="20"/>
    </w:rPr>
  </w:style>
  <w:style w:type="character" w:customStyle="1" w:styleId="StyleStyleCardTextLeft-075Right0Char">
    <w:name w:val="Style Style Card Text + Left:  -0.75&quot; + Right:  0&quot; Char"/>
    <w:link w:val="StyleStyleCardTextLeft-075Right0"/>
    <w:rsid w:val="000B2AAD"/>
    <w:rPr>
      <w:rFonts w:ascii="Arial Narrow" w:eastAsia="Times New Roman" w:hAnsi="Arial Narrow" w:cs="Times New Roman"/>
      <w:sz w:val="20"/>
      <w:szCs w:val="20"/>
    </w:rPr>
  </w:style>
  <w:style w:type="paragraph" w:customStyle="1" w:styleId="UnderlinedText">
    <w:name w:val="Underlined Text"/>
    <w:basedOn w:val="Normal"/>
    <w:link w:val="UnderlinedTextChar"/>
    <w:uiPriority w:val="99"/>
    <w:qFormat/>
    <w:rsid w:val="000B2AAD"/>
    <w:rPr>
      <w:rFonts w:eastAsia="MS Mincho"/>
      <w:szCs w:val="24"/>
      <w:u w:val="thick"/>
      <w:lang w:eastAsia="ja-JP"/>
    </w:rPr>
  </w:style>
  <w:style w:type="paragraph" w:customStyle="1" w:styleId="Little">
    <w:name w:val="Little"/>
    <w:basedOn w:val="UnderlinedText"/>
    <w:link w:val="LittleChar"/>
    <w:qFormat/>
    <w:rsid w:val="000B2AAD"/>
    <w:rPr>
      <w:sz w:val="16"/>
      <w:u w:val="none"/>
    </w:rPr>
  </w:style>
  <w:style w:type="character" w:customStyle="1" w:styleId="LittleChar">
    <w:name w:val="Little Char"/>
    <w:link w:val="Little"/>
    <w:rsid w:val="000B2AAD"/>
    <w:rPr>
      <w:rFonts w:ascii="Times New Roman" w:eastAsia="MS Mincho" w:hAnsi="Times New Roman" w:cs="Times New Roman"/>
      <w:sz w:val="16"/>
      <w:szCs w:val="24"/>
      <w:lang w:eastAsia="ja-JP"/>
    </w:rPr>
  </w:style>
  <w:style w:type="character" w:customStyle="1" w:styleId="UnderlinedTextChar">
    <w:name w:val="Underlined Text Char"/>
    <w:link w:val="UnderlinedText"/>
    <w:uiPriority w:val="99"/>
    <w:rsid w:val="000B2AAD"/>
    <w:rPr>
      <w:rFonts w:ascii="Times New Roman" w:eastAsia="MS Mincho" w:hAnsi="Times New Roman" w:cs="Times New Roman"/>
      <w:sz w:val="20"/>
      <w:szCs w:val="24"/>
      <w:u w:val="thick"/>
      <w:lang w:eastAsia="ja-JP"/>
    </w:rPr>
  </w:style>
  <w:style w:type="paragraph" w:customStyle="1" w:styleId="HotRoute">
    <w:name w:val="Hot Route"/>
    <w:basedOn w:val="Normal"/>
    <w:link w:val="HotRouteChar"/>
    <w:qFormat/>
    <w:rsid w:val="000B2AAD"/>
    <w:pPr>
      <w:ind w:left="144"/>
    </w:pPr>
    <w:rPr>
      <w:rFonts w:eastAsia="Times New Roman"/>
      <w:szCs w:val="24"/>
    </w:rPr>
  </w:style>
  <w:style w:type="paragraph" w:customStyle="1" w:styleId="Circled">
    <w:name w:val="Circled"/>
    <w:basedOn w:val="Normal"/>
    <w:next w:val="Normal"/>
    <w:link w:val="CircledChar"/>
    <w:qFormat/>
    <w:rsid w:val="000B2AAD"/>
    <w:rPr>
      <w:rFonts w:eastAsia="MS Mincho"/>
      <w:b/>
      <w:szCs w:val="20"/>
      <w:u w:val="single"/>
      <w:lang w:eastAsia="ja-JP"/>
    </w:rPr>
  </w:style>
  <w:style w:type="character" w:customStyle="1" w:styleId="UnderlinedChar0">
    <w:name w:val="Underlined Char"/>
    <w:rsid w:val="000B2AAD"/>
    <w:rPr>
      <w:rFonts w:ascii="Times New Roman" w:eastAsia="MS Mincho" w:hAnsi="Times New Roman"/>
      <w:u w:val="single"/>
      <w:lang w:eastAsia="ja-JP"/>
    </w:rPr>
  </w:style>
  <w:style w:type="character" w:customStyle="1" w:styleId="CircledChar">
    <w:name w:val="Circled Char"/>
    <w:link w:val="Circled"/>
    <w:rsid w:val="000B2AAD"/>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0B2AAD"/>
    <w:rPr>
      <w:rFonts w:eastAsia="SimSun"/>
      <w:sz w:val="15"/>
      <w:szCs w:val="24"/>
      <w:lang w:eastAsia="zh-CN"/>
    </w:rPr>
  </w:style>
  <w:style w:type="character" w:customStyle="1" w:styleId="UnreadTextChar">
    <w:name w:val="Unread Text Char"/>
    <w:link w:val="UnreadText"/>
    <w:rsid w:val="000B2AAD"/>
    <w:rPr>
      <w:rFonts w:ascii="Times New Roman" w:eastAsia="SimSun" w:hAnsi="Times New Roman" w:cs="Times New Roman"/>
      <w:sz w:val="15"/>
      <w:szCs w:val="24"/>
      <w:lang w:eastAsia="zh-CN"/>
    </w:rPr>
  </w:style>
  <w:style w:type="character" w:customStyle="1" w:styleId="StyleAsianMSMinchoBold">
    <w:name w:val="Style (Asian) MS Mincho Bold"/>
    <w:rsid w:val="000B2AAD"/>
    <w:rPr>
      <w:rFonts w:ascii="Times New Roman" w:eastAsia="MS Mincho" w:hAnsi="Times New Roman"/>
      <w:b/>
      <w:bCs/>
      <w:u w:val="thick"/>
    </w:rPr>
  </w:style>
  <w:style w:type="character" w:customStyle="1" w:styleId="StyleAsianMSMincho">
    <w:name w:val="Style (Asian) MS Mincho"/>
    <w:rsid w:val="000B2AAD"/>
    <w:rPr>
      <w:rFonts w:ascii="Times New Roman" w:eastAsia="MS Mincho" w:hAnsi="Times New Roman"/>
      <w:u w:val="thick"/>
    </w:rPr>
  </w:style>
  <w:style w:type="paragraph" w:customStyle="1" w:styleId="docheader">
    <w:name w:val="doc header"/>
    <w:autoRedefine/>
    <w:qFormat/>
    <w:rsid w:val="000B2AAD"/>
    <w:rPr>
      <w:rFonts w:ascii="Times New Roman" w:eastAsia="Malgun Gothic" w:hAnsi="Times New Roman" w:cs="Times New Roman"/>
      <w:b/>
      <w:sz w:val="20"/>
      <w:szCs w:val="24"/>
    </w:rPr>
  </w:style>
  <w:style w:type="paragraph" w:customStyle="1" w:styleId="docfooter">
    <w:name w:val="doc footer"/>
    <w:autoRedefine/>
    <w:qFormat/>
    <w:rsid w:val="000B2AAD"/>
    <w:pPr>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0B2AAD"/>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2">
    <w:name w:val="toc 2"/>
    <w:basedOn w:val="Normal"/>
    <w:next w:val="Normal"/>
    <w:autoRedefine/>
    <w:uiPriority w:val="39"/>
    <w:rsid w:val="000B2AAD"/>
    <w:pPr>
      <w:ind w:left="240"/>
    </w:pPr>
  </w:style>
  <w:style w:type="paragraph" w:styleId="TOC3">
    <w:name w:val="toc 3"/>
    <w:basedOn w:val="Normal"/>
    <w:next w:val="Normal"/>
    <w:autoRedefine/>
    <w:rsid w:val="000B2AAD"/>
    <w:pPr>
      <w:ind w:left="480"/>
    </w:pPr>
  </w:style>
  <w:style w:type="paragraph" w:styleId="TOC4">
    <w:name w:val="toc 4"/>
    <w:basedOn w:val="Normal"/>
    <w:next w:val="Normal"/>
    <w:autoRedefine/>
    <w:uiPriority w:val="39"/>
    <w:rsid w:val="000B2AAD"/>
    <w:pPr>
      <w:spacing w:before="240"/>
    </w:pPr>
    <w:rPr>
      <w:b/>
      <w:u w:val="single"/>
    </w:rPr>
  </w:style>
  <w:style w:type="paragraph" w:styleId="TOC5">
    <w:name w:val="toc 5"/>
    <w:basedOn w:val="Normal"/>
    <w:next w:val="Normal"/>
    <w:autoRedefine/>
    <w:rsid w:val="000B2AAD"/>
    <w:pPr>
      <w:ind w:left="960"/>
    </w:pPr>
  </w:style>
  <w:style w:type="paragraph" w:styleId="TOC6">
    <w:name w:val="toc 6"/>
    <w:basedOn w:val="Normal"/>
    <w:next w:val="Normal"/>
    <w:autoRedefine/>
    <w:rsid w:val="000B2AAD"/>
    <w:pPr>
      <w:ind w:left="1200"/>
    </w:pPr>
  </w:style>
  <w:style w:type="paragraph" w:styleId="TOC7">
    <w:name w:val="toc 7"/>
    <w:basedOn w:val="Normal"/>
    <w:next w:val="Normal"/>
    <w:autoRedefine/>
    <w:rsid w:val="000B2AAD"/>
    <w:pPr>
      <w:ind w:left="1440"/>
    </w:pPr>
  </w:style>
  <w:style w:type="paragraph" w:styleId="TOC8">
    <w:name w:val="toc 8"/>
    <w:basedOn w:val="Normal"/>
    <w:next w:val="Normal"/>
    <w:autoRedefine/>
    <w:rsid w:val="000B2AAD"/>
    <w:pPr>
      <w:ind w:left="1680"/>
    </w:pPr>
  </w:style>
  <w:style w:type="paragraph" w:styleId="TOC9">
    <w:name w:val="toc 9"/>
    <w:basedOn w:val="Normal"/>
    <w:next w:val="Normal"/>
    <w:autoRedefine/>
    <w:rsid w:val="000B2AAD"/>
    <w:pPr>
      <w:ind w:left="1920"/>
    </w:pPr>
  </w:style>
  <w:style w:type="character" w:customStyle="1" w:styleId="TagsChar">
    <w:name w:val="Tags Char"/>
    <w:aliases w:val="No Spacing Char Char,Ta Char"/>
    <w:rsid w:val="000B2AAD"/>
    <w:rPr>
      <w:rFonts w:eastAsia="Times New Roman"/>
      <w:b/>
      <w:sz w:val="24"/>
      <w:szCs w:val="24"/>
      <w:lang w:val="en-US" w:eastAsia="en-US" w:bidi="ar-SA"/>
    </w:rPr>
  </w:style>
  <w:style w:type="paragraph" w:customStyle="1" w:styleId="BlockHeadings">
    <w:name w:val="Block Headings"/>
    <w:next w:val="Nothing"/>
    <w:link w:val="BlockHeadingsChar"/>
    <w:qFormat/>
    <w:rsid w:val="000B2AAD"/>
    <w:pPr>
      <w:widowControl w:val="0"/>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B2AAD"/>
    <w:rPr>
      <w:rFonts w:ascii="Times New Roman" w:eastAsia="Times New Roman" w:hAnsi="Times New Roman" w:cs="Times New Roman"/>
      <w:b/>
      <w:sz w:val="28"/>
      <w:szCs w:val="24"/>
    </w:rPr>
  </w:style>
  <w:style w:type="character" w:customStyle="1" w:styleId="crosslinkpopup">
    <w:name w:val="crosslinkpopup"/>
    <w:rsid w:val="000B2AAD"/>
  </w:style>
  <w:style w:type="character" w:customStyle="1" w:styleId="italic">
    <w:name w:val="italic"/>
    <w:rsid w:val="000B2AAD"/>
  </w:style>
  <w:style w:type="paragraph" w:customStyle="1" w:styleId="Minimize">
    <w:name w:val="Minimize"/>
    <w:basedOn w:val="Normal"/>
    <w:next w:val="Normal"/>
    <w:link w:val="MinimizeChar"/>
    <w:uiPriority w:val="99"/>
    <w:qFormat/>
    <w:rsid w:val="000B2AAD"/>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uiPriority w:val="99"/>
    <w:rsid w:val="000B2AAD"/>
    <w:rPr>
      <w:rFonts w:ascii="Courier" w:eastAsia="Times New Roman" w:hAnsi="Courier" w:cs="Times New Roman"/>
      <w:color w:val="000000"/>
      <w:sz w:val="12"/>
      <w:szCs w:val="20"/>
    </w:rPr>
  </w:style>
  <w:style w:type="character" w:customStyle="1" w:styleId="CardCharChar1">
    <w:name w:val="Card Char Char1"/>
    <w:rsid w:val="000B2AAD"/>
    <w:rPr>
      <w:b/>
      <w:bCs/>
      <w:sz w:val="28"/>
      <w:szCs w:val="28"/>
    </w:rPr>
  </w:style>
  <w:style w:type="character" w:customStyle="1" w:styleId="mw-headline">
    <w:name w:val="mw-headline"/>
    <w:rsid w:val="000B2AAD"/>
  </w:style>
  <w:style w:type="character" w:customStyle="1" w:styleId="yshortcuts">
    <w:name w:val="yshortcuts"/>
    <w:rsid w:val="000B2AAD"/>
    <w:rPr>
      <w:rFonts w:cs="Times New Roman"/>
    </w:rPr>
  </w:style>
  <w:style w:type="paragraph" w:customStyle="1" w:styleId="Textsmall">
    <w:name w:val="Textsmall"/>
    <w:basedOn w:val="Normal"/>
    <w:next w:val="Normal"/>
    <w:link w:val="TextsmallChar"/>
    <w:qFormat/>
    <w:rsid w:val="000B2AAD"/>
    <w:rPr>
      <w:rFonts w:eastAsia="Times New Roman"/>
    </w:rPr>
  </w:style>
  <w:style w:type="character" w:customStyle="1" w:styleId="TextsmallChar">
    <w:name w:val="Textsmall Char"/>
    <w:link w:val="Textsmall"/>
    <w:locked/>
    <w:rsid w:val="000B2AAD"/>
    <w:rPr>
      <w:rFonts w:ascii="Times New Roman" w:eastAsia="Times New Roman" w:hAnsi="Times New Roman" w:cs="Times New Roman"/>
      <w:sz w:val="20"/>
    </w:rPr>
  </w:style>
  <w:style w:type="character" w:customStyle="1" w:styleId="UnderlineChar1">
    <w:name w:val="Underline Char1"/>
    <w:rsid w:val="000B2AAD"/>
    <w:rPr>
      <w:rFonts w:ascii="Arial Narrow" w:hAnsi="Arial Narrow"/>
      <w:szCs w:val="24"/>
      <w:u w:val="single"/>
      <w:lang w:val="en-US" w:eastAsia="en-US" w:bidi="ar-SA"/>
    </w:rPr>
  </w:style>
  <w:style w:type="character" w:customStyle="1" w:styleId="ssl0">
    <w:name w:val="ss_l0"/>
    <w:rsid w:val="000B2AAD"/>
  </w:style>
  <w:style w:type="character" w:customStyle="1" w:styleId="citesChar0">
    <w:name w:val="cites Char"/>
    <w:aliases w:val="Heading 1 Char3"/>
    <w:link w:val="cites0"/>
    <w:rsid w:val="000B2AAD"/>
    <w:rPr>
      <w:rFonts w:eastAsia="SimSun"/>
      <w:b/>
      <w:szCs w:val="24"/>
      <w:lang w:eastAsia="zh-CN"/>
    </w:rPr>
  </w:style>
  <w:style w:type="paragraph" w:customStyle="1" w:styleId="cites0">
    <w:name w:val="cites"/>
    <w:next w:val="Normal"/>
    <w:link w:val="citesChar0"/>
    <w:autoRedefine/>
    <w:qFormat/>
    <w:rsid w:val="000B2AAD"/>
    <w:pPr>
      <w:contextualSpacing/>
    </w:pPr>
    <w:rPr>
      <w:rFonts w:eastAsia="SimSun"/>
      <w:b/>
      <w:szCs w:val="24"/>
      <w:lang w:eastAsia="zh-CN"/>
    </w:rPr>
  </w:style>
  <w:style w:type="paragraph" w:customStyle="1" w:styleId="Citation-FirstLine">
    <w:name w:val="Citation - First Line"/>
    <w:basedOn w:val="Normal"/>
    <w:next w:val="Normal"/>
    <w:autoRedefine/>
    <w:qFormat/>
    <w:rsid w:val="000B2AAD"/>
    <w:pPr>
      <w:spacing w:line="320" w:lineRule="atLeast"/>
    </w:pPr>
    <w:rPr>
      <w:rFonts w:ascii="Arial" w:eastAsia="Times New Roman" w:hAnsi="Arial"/>
      <w:bCs/>
      <w:szCs w:val="20"/>
    </w:rPr>
  </w:style>
  <w:style w:type="paragraph" w:customStyle="1" w:styleId="Citation-Complete">
    <w:name w:val="Citation - Complete"/>
    <w:basedOn w:val="Normal"/>
    <w:next w:val="Normal"/>
    <w:link w:val="Citation-CompleteChar"/>
    <w:autoRedefine/>
    <w:qFormat/>
    <w:rsid w:val="000B2AAD"/>
    <w:pPr>
      <w:spacing w:after="120"/>
    </w:pPr>
    <w:rPr>
      <w:rFonts w:ascii="Arial Narrow" w:eastAsia="Times New Roman" w:hAnsi="Arial Narrow"/>
      <w:szCs w:val="24"/>
    </w:rPr>
  </w:style>
  <w:style w:type="character" w:customStyle="1" w:styleId="CharacterStyle3">
    <w:name w:val="Character Style 3"/>
    <w:rsid w:val="000B2AAD"/>
    <w:rPr>
      <w:sz w:val="18"/>
      <w:szCs w:val="18"/>
    </w:rPr>
  </w:style>
  <w:style w:type="paragraph" w:customStyle="1" w:styleId="bloctitles">
    <w:name w:val="bloc titles"/>
    <w:basedOn w:val="Heading1"/>
    <w:next w:val="Normal"/>
    <w:link w:val="bloctitlesChar"/>
    <w:autoRedefine/>
    <w:qFormat/>
    <w:rsid w:val="000B2AAD"/>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eastAsia="Times New Roman" w:cs="Times New Roman"/>
      <w:sz w:val="28"/>
      <w:u w:val="single"/>
    </w:rPr>
  </w:style>
  <w:style w:type="character" w:customStyle="1" w:styleId="bloctitlesChar">
    <w:name w:val="bloc titles Char"/>
    <w:link w:val="bloctitles"/>
    <w:rsid w:val="000B2AAD"/>
    <w:rPr>
      <w:rFonts w:ascii="Times New Roman" w:eastAsia="Times New Roman" w:hAnsi="Times New Roman" w:cs="Times New Roman"/>
      <w:b/>
      <w:sz w:val="28"/>
      <w:szCs w:val="32"/>
      <w:u w:val="single"/>
    </w:rPr>
  </w:style>
  <w:style w:type="paragraph" w:customStyle="1" w:styleId="blocorganizer">
    <w:name w:val="bloc organizer"/>
    <w:basedOn w:val="Heading1"/>
    <w:next w:val="bloctitles"/>
    <w:link w:val="blocorganizerChar"/>
    <w:autoRedefine/>
    <w:qFormat/>
    <w:rsid w:val="000B2AAD"/>
    <w:pPr>
      <w:keepNext w:val="0"/>
      <w:keepLines w:val="0"/>
      <w:pBdr>
        <w:top w:val="none" w:sz="0" w:space="0" w:color="auto"/>
        <w:left w:val="none" w:sz="0" w:space="0" w:color="auto"/>
        <w:bottom w:val="none" w:sz="0" w:space="0" w:color="auto"/>
        <w:right w:val="none" w:sz="0" w:space="0" w:color="auto"/>
      </w:pBdr>
      <w:contextualSpacing/>
    </w:pPr>
    <w:rPr>
      <w:rFonts w:eastAsia="Times New Roman" w:cs="Times New Roman"/>
      <w:sz w:val="4"/>
      <w:u w:val="single"/>
    </w:rPr>
  </w:style>
  <w:style w:type="character" w:customStyle="1" w:styleId="blocorganizerChar">
    <w:name w:val="bloc organizer Char"/>
    <w:link w:val="blocorganizer"/>
    <w:rsid w:val="000B2AAD"/>
    <w:rPr>
      <w:rFonts w:ascii="Times New Roman" w:eastAsia="Times New Roman" w:hAnsi="Times New Roman" w:cs="Times New Roman"/>
      <w:b/>
      <w:sz w:val="4"/>
      <w:szCs w:val="32"/>
      <w:u w:val="single"/>
    </w:rPr>
  </w:style>
  <w:style w:type="paragraph" w:customStyle="1" w:styleId="HiddenBlockHeader">
    <w:name w:val="Hidden Block Header"/>
    <w:basedOn w:val="BlockHeadings"/>
    <w:next w:val="Nothing"/>
    <w:qFormat/>
    <w:rsid w:val="000B2AAD"/>
    <w:pPr>
      <w:outlineLvl w:val="9"/>
    </w:pPr>
  </w:style>
  <w:style w:type="paragraph" w:customStyle="1" w:styleId="StyleBodyText11ptBoldBlack">
    <w:name w:val="Style Body Text + 11 pt Bold Black"/>
    <w:basedOn w:val="BodyText"/>
    <w:link w:val="StyleBodyText11ptBoldBlackChar"/>
    <w:qFormat/>
    <w:rsid w:val="000B2AAD"/>
    <w:pPr>
      <w:suppressAutoHyphens/>
      <w:spacing w:after="120" w:line="259" w:lineRule="auto"/>
      <w:jc w:val="left"/>
    </w:pPr>
    <w:rPr>
      <w:rFonts w:ascii="Times New Roman" w:hAnsi="Times New Roman" w:cstheme="minorBidi"/>
      <w:b/>
      <w:bCs/>
      <w:szCs w:val="20"/>
      <w:lang w:eastAsia="ar-SA"/>
    </w:rPr>
  </w:style>
  <w:style w:type="character" w:customStyle="1" w:styleId="StyleBodyText11ptBoldBlackChar">
    <w:name w:val="Style Body Text + 11 pt Bold Black Char"/>
    <w:link w:val="StyleBodyText11ptBoldBlack"/>
    <w:rsid w:val="000B2AAD"/>
    <w:rPr>
      <w:rFonts w:ascii="Times New Roman" w:eastAsia="Times New Roman" w:hAnsi="Times New Roman"/>
      <w:b/>
      <w:bCs/>
      <w:color w:val="000000"/>
      <w:sz w:val="20"/>
      <w:szCs w:val="20"/>
      <w:lang w:eastAsia="ar-SA"/>
    </w:rPr>
  </w:style>
  <w:style w:type="paragraph" w:customStyle="1" w:styleId="StyletinyBold">
    <w:name w:val="Style tiny + Bold"/>
    <w:basedOn w:val="Normal"/>
    <w:link w:val="StyletinyBoldChar"/>
    <w:qFormat/>
    <w:rsid w:val="000B2AAD"/>
    <w:pPr>
      <w:tabs>
        <w:tab w:val="left" w:pos="4410"/>
      </w:tabs>
      <w:contextualSpacing/>
    </w:pPr>
    <w:rPr>
      <w:bCs/>
      <w:szCs w:val="20"/>
    </w:rPr>
  </w:style>
  <w:style w:type="character" w:customStyle="1" w:styleId="StyletinyBoldChar">
    <w:name w:val="Style tiny + Bold Char"/>
    <w:link w:val="StyletinyBold"/>
    <w:rsid w:val="000B2AAD"/>
    <w:rPr>
      <w:rFonts w:ascii="Times New Roman" w:hAnsi="Times New Roman" w:cs="Times New Roman"/>
      <w:bCs/>
      <w:sz w:val="20"/>
      <w:szCs w:val="20"/>
    </w:rPr>
  </w:style>
  <w:style w:type="paragraph" w:customStyle="1" w:styleId="UnderlineBold0">
    <w:name w:val="Underline Bold"/>
    <w:basedOn w:val="Normal"/>
    <w:link w:val="UnderlineBoldChar"/>
    <w:autoRedefine/>
    <w:qFormat/>
    <w:rsid w:val="000B2AAD"/>
    <w:pPr>
      <w:autoSpaceDE w:val="0"/>
      <w:autoSpaceDN w:val="0"/>
      <w:adjustRightInd w:val="0"/>
    </w:pPr>
    <w:rPr>
      <w:rFonts w:eastAsia="Times New Roman"/>
      <w:b/>
      <w:szCs w:val="20"/>
      <w:u w:val="single"/>
    </w:rPr>
  </w:style>
  <w:style w:type="character" w:customStyle="1" w:styleId="UnderlineBoldChar">
    <w:name w:val="Underline Bold Char"/>
    <w:link w:val="UnderlineBold0"/>
    <w:locked/>
    <w:rsid w:val="000B2AAD"/>
    <w:rPr>
      <w:rFonts w:ascii="Times New Roman" w:eastAsia="Times New Roman" w:hAnsi="Times New Roman" w:cs="Times New Roman"/>
      <w:b/>
      <w:sz w:val="20"/>
      <w:szCs w:val="20"/>
      <w:u w:val="single"/>
    </w:rPr>
  </w:style>
  <w:style w:type="paragraph" w:customStyle="1" w:styleId="cardCharCharCharChar">
    <w:name w:val="card Char Char Char Char"/>
    <w:basedOn w:val="Normal"/>
    <w:link w:val="cardCharCharCharCharChar"/>
    <w:qFormat/>
    <w:rsid w:val="000B2AAD"/>
    <w:pPr>
      <w:overflowPunct w:val="0"/>
      <w:autoSpaceDE w:val="0"/>
      <w:autoSpaceDN w:val="0"/>
      <w:adjustRightInd w:val="0"/>
      <w:ind w:left="288" w:right="288"/>
      <w:textAlignment w:val="baseline"/>
    </w:pPr>
    <w:rPr>
      <w:rFonts w:eastAsia="Times New Roman"/>
      <w:szCs w:val="20"/>
    </w:rPr>
  </w:style>
  <w:style w:type="character" w:customStyle="1" w:styleId="cardCharCharCharCharChar">
    <w:name w:val="card Char Char Char Char Char"/>
    <w:link w:val="cardCharCharCharChar"/>
    <w:rsid w:val="000B2AAD"/>
    <w:rPr>
      <w:rFonts w:ascii="Times New Roman" w:eastAsia="Times New Roman" w:hAnsi="Times New Roman" w:cs="Times New Roman"/>
      <w:sz w:val="20"/>
      <w:szCs w:val="20"/>
    </w:rPr>
  </w:style>
  <w:style w:type="paragraph" w:customStyle="1" w:styleId="Style3">
    <w:name w:val="Style3"/>
    <w:basedOn w:val="Normal"/>
    <w:link w:val="Style3Char"/>
    <w:uiPriority w:val="99"/>
    <w:qFormat/>
    <w:rsid w:val="000B2AAD"/>
    <w:rPr>
      <w:rFonts w:ascii="Arial Narrow" w:eastAsia="Times New Roman" w:hAnsi="Arial Narrow"/>
      <w:b/>
    </w:rPr>
  </w:style>
  <w:style w:type="character" w:customStyle="1" w:styleId="Style3Char">
    <w:name w:val="Style3 Char"/>
    <w:link w:val="Style3"/>
    <w:uiPriority w:val="99"/>
    <w:rsid w:val="000B2AAD"/>
    <w:rPr>
      <w:rFonts w:ascii="Arial Narrow" w:eastAsia="Times New Roman" w:hAnsi="Arial Narrow" w:cs="Times New Roman"/>
      <w:b/>
      <w:sz w:val="20"/>
    </w:rPr>
  </w:style>
  <w:style w:type="paragraph" w:customStyle="1" w:styleId="Style4">
    <w:name w:val="Style4"/>
    <w:basedOn w:val="Normal"/>
    <w:link w:val="Style4Char"/>
    <w:qFormat/>
    <w:rsid w:val="000B2AAD"/>
    <w:rPr>
      <w:rFonts w:ascii="Arial Narrow" w:eastAsia="Times New Roman" w:hAnsi="Arial Narrow"/>
      <w:u w:val="single"/>
    </w:rPr>
  </w:style>
  <w:style w:type="character" w:customStyle="1" w:styleId="Style4Char">
    <w:name w:val="Style4 Char"/>
    <w:link w:val="Style4"/>
    <w:rsid w:val="000B2AAD"/>
    <w:rPr>
      <w:rFonts w:ascii="Arial Narrow" w:eastAsia="Times New Roman" w:hAnsi="Arial Narrow" w:cs="Times New Roman"/>
      <w:sz w:val="20"/>
      <w:u w:val="single"/>
    </w:rPr>
  </w:style>
  <w:style w:type="paragraph" w:customStyle="1" w:styleId="tag">
    <w:name w:val="%tag"/>
    <w:basedOn w:val="Normal"/>
    <w:link w:val="tagChar0"/>
    <w:qFormat/>
    <w:rsid w:val="000B2AAD"/>
    <w:rPr>
      <w:rFonts w:eastAsia="Times New Roman"/>
      <w:b/>
      <w:szCs w:val="20"/>
    </w:rPr>
  </w:style>
  <w:style w:type="character" w:customStyle="1" w:styleId="tagChar0">
    <w:name w:val="%tag Char"/>
    <w:link w:val="tag"/>
    <w:rsid w:val="000B2AAD"/>
    <w:rPr>
      <w:rFonts w:ascii="Times New Roman" w:eastAsia="Times New Roman" w:hAnsi="Times New Roman" w:cs="Times New Roman"/>
      <w:b/>
      <w:sz w:val="20"/>
      <w:szCs w:val="20"/>
    </w:rPr>
  </w:style>
  <w:style w:type="paragraph" w:customStyle="1" w:styleId="card0">
    <w:name w:val="%card"/>
    <w:basedOn w:val="Normal"/>
    <w:link w:val="cardChar1"/>
    <w:qFormat/>
    <w:rsid w:val="000B2AAD"/>
    <w:pPr>
      <w:ind w:left="288" w:right="288"/>
    </w:pPr>
    <w:rPr>
      <w:rFonts w:eastAsia="Times New Roman"/>
      <w:szCs w:val="20"/>
    </w:rPr>
  </w:style>
  <w:style w:type="character" w:customStyle="1" w:styleId="cardChar1">
    <w:name w:val="%card Char"/>
    <w:link w:val="card0"/>
    <w:rsid w:val="000B2AAD"/>
    <w:rPr>
      <w:rFonts w:ascii="Times New Roman" w:eastAsia="Times New Roman" w:hAnsi="Times New Roman" w:cs="Times New Roman"/>
      <w:sz w:val="20"/>
      <w:szCs w:val="20"/>
    </w:rPr>
  </w:style>
  <w:style w:type="paragraph" w:customStyle="1" w:styleId="AAAcard">
    <w:name w:val="AAAcard"/>
    <w:basedOn w:val="Normal"/>
    <w:link w:val="AAAcardChar"/>
    <w:qFormat/>
    <w:rsid w:val="000B2AAD"/>
    <w:pPr>
      <w:ind w:left="288" w:right="288"/>
    </w:pPr>
    <w:rPr>
      <w:rFonts w:eastAsia="Times New Roman"/>
      <w:szCs w:val="20"/>
    </w:rPr>
  </w:style>
  <w:style w:type="character" w:customStyle="1" w:styleId="AAAcardChar">
    <w:name w:val="AAAcard Char"/>
    <w:link w:val="AAAcard"/>
    <w:rsid w:val="000B2AAD"/>
    <w:rPr>
      <w:rFonts w:ascii="Times New Roman" w:eastAsia="Times New Roman" w:hAnsi="Times New Roman" w:cs="Times New Roman"/>
      <w:sz w:val="20"/>
      <w:szCs w:val="20"/>
    </w:rPr>
  </w:style>
  <w:style w:type="character" w:customStyle="1" w:styleId="BoldUnderlineChar0">
    <w:name w:val="BoldUnderline Char"/>
    <w:rsid w:val="000B2AAD"/>
    <w:rPr>
      <w:rFonts w:ascii="Times New Roman" w:eastAsia="Times New Roman" w:hAnsi="Times New Roman" w:cs="Times New Roman"/>
      <w:b/>
      <w:sz w:val="20"/>
      <w:szCs w:val="24"/>
      <w:u w:val="single"/>
    </w:rPr>
  </w:style>
  <w:style w:type="character" w:customStyle="1" w:styleId="CardCharChar">
    <w:name w:val="Card Char Char"/>
    <w:rsid w:val="000B2AAD"/>
    <w:rPr>
      <w:rFonts w:ascii="Arial Narrow" w:eastAsia="Times New Roman" w:hAnsi="Arial Narrow"/>
    </w:rPr>
  </w:style>
  <w:style w:type="paragraph" w:customStyle="1" w:styleId="underlineChar0">
    <w:name w:val="underline Char"/>
    <w:basedOn w:val="Normal"/>
    <w:link w:val="underlineCharChar0"/>
    <w:qFormat/>
    <w:rsid w:val="000B2AAD"/>
    <w:rPr>
      <w:rFonts w:ascii="Arial Narrow" w:eastAsia="Times New Roman" w:hAnsi="Arial Narrow"/>
      <w:u w:val="single"/>
    </w:rPr>
  </w:style>
  <w:style w:type="character" w:customStyle="1" w:styleId="underlineCharChar0">
    <w:name w:val="underline Char Char"/>
    <w:link w:val="underlineChar0"/>
    <w:rsid w:val="000B2AAD"/>
    <w:rPr>
      <w:rFonts w:ascii="Arial Narrow" w:eastAsia="Times New Roman" w:hAnsi="Arial Narrow" w:cs="Times New Roman"/>
      <w:sz w:val="20"/>
      <w:u w:val="single"/>
    </w:rPr>
  </w:style>
  <w:style w:type="character" w:customStyle="1" w:styleId="BoldUnderliningChar">
    <w:name w:val="Bold Underlining Char"/>
    <w:rsid w:val="000B2AAD"/>
    <w:rPr>
      <w:b/>
      <w:szCs w:val="24"/>
      <w:u w:val="single"/>
      <w:lang w:val="en-US" w:eastAsia="en-US" w:bidi="ar-SA"/>
    </w:rPr>
  </w:style>
  <w:style w:type="paragraph" w:customStyle="1" w:styleId="TagStyle">
    <w:name w:val="Tag Style"/>
    <w:basedOn w:val="Normal"/>
    <w:qFormat/>
    <w:rsid w:val="000B2AAD"/>
    <w:rPr>
      <w:rFonts w:eastAsia="Times New Roman"/>
      <w:b/>
    </w:rPr>
  </w:style>
  <w:style w:type="paragraph" w:customStyle="1" w:styleId="CardStyle">
    <w:name w:val="Card Style"/>
    <w:basedOn w:val="Normal"/>
    <w:uiPriority w:val="99"/>
    <w:qFormat/>
    <w:rsid w:val="000B2AAD"/>
    <w:rPr>
      <w:rFonts w:eastAsia="Times New Roman"/>
    </w:rPr>
  </w:style>
  <w:style w:type="paragraph" w:customStyle="1" w:styleId="tagstyle0">
    <w:name w:val="tagstyle"/>
    <w:basedOn w:val="Normal"/>
    <w:qFormat/>
    <w:rsid w:val="000B2AAD"/>
    <w:pPr>
      <w:spacing w:before="100" w:beforeAutospacing="1" w:after="100" w:afterAutospacing="1"/>
    </w:pPr>
    <w:rPr>
      <w:rFonts w:eastAsia="Times New Roman"/>
    </w:rPr>
  </w:style>
  <w:style w:type="character" w:customStyle="1" w:styleId="Subtitle1">
    <w:name w:val="Subtitle1"/>
    <w:rsid w:val="000B2AAD"/>
  </w:style>
  <w:style w:type="character" w:customStyle="1" w:styleId="newsstorytitle">
    <w:name w:val="news_story_title"/>
    <w:rsid w:val="000B2AAD"/>
  </w:style>
  <w:style w:type="character" w:customStyle="1" w:styleId="CardUpSize-LightChar">
    <w:name w:val="CardUpSize - Light Char"/>
    <w:link w:val="CardUpSize-Light"/>
    <w:rsid w:val="000B2AAD"/>
    <w:rPr>
      <w:szCs w:val="32"/>
      <w:u w:val="single"/>
    </w:rPr>
  </w:style>
  <w:style w:type="paragraph" w:customStyle="1" w:styleId="CardDownx15">
    <w:name w:val="CardDown x1.5"/>
    <w:basedOn w:val="Header"/>
    <w:qFormat/>
    <w:rsid w:val="000B2AAD"/>
    <w:pPr>
      <w:tabs>
        <w:tab w:val="clear" w:pos="4513"/>
        <w:tab w:val="clear" w:pos="9026"/>
      </w:tabs>
      <w:spacing w:after="160" w:line="259" w:lineRule="auto"/>
    </w:pPr>
  </w:style>
  <w:style w:type="character" w:customStyle="1" w:styleId="yqlink">
    <w:name w:val="yqlink"/>
    <w:rsid w:val="000B2AAD"/>
  </w:style>
  <w:style w:type="character" w:customStyle="1" w:styleId="clbody">
    <w:name w:val="clbody"/>
    <w:rsid w:val="000B2AAD"/>
  </w:style>
  <w:style w:type="character" w:customStyle="1" w:styleId="hilite1">
    <w:name w:val="hilite1"/>
    <w:rsid w:val="000B2AAD"/>
    <w:rPr>
      <w:rFonts w:ascii="Arial Narrow" w:hAnsi="Arial Narrow"/>
      <w:sz w:val="20"/>
      <w:u w:val="single"/>
      <w:bdr w:val="none" w:sz="0" w:space="0" w:color="auto"/>
      <w:shd w:val="clear" w:color="auto" w:fill="FF0000"/>
    </w:rPr>
  </w:style>
  <w:style w:type="character" w:customStyle="1" w:styleId="Boxing">
    <w:name w:val="Boxing"/>
    <w:rsid w:val="000B2AAD"/>
    <w:rPr>
      <w:rFonts w:ascii="Arial Narrow" w:hAnsi="Arial Narrow"/>
      <w:dstrike w:val="0"/>
      <w:sz w:val="20"/>
      <w:bdr w:val="single" w:sz="2" w:space="0" w:color="auto"/>
      <w:vertAlign w:val="baseline"/>
    </w:rPr>
  </w:style>
  <w:style w:type="paragraph" w:customStyle="1" w:styleId="Analyticals">
    <w:name w:val="Analyticals"/>
    <w:basedOn w:val="Normal"/>
    <w:qFormat/>
    <w:rsid w:val="000B2AAD"/>
    <w:rPr>
      <w:rFonts w:eastAsia="Times New Roman"/>
    </w:rPr>
  </w:style>
  <w:style w:type="paragraph" w:customStyle="1" w:styleId="Style2">
    <w:name w:val="Style2"/>
    <w:basedOn w:val="Normal"/>
    <w:link w:val="Style2Char"/>
    <w:uiPriority w:val="99"/>
    <w:qFormat/>
    <w:rsid w:val="000B2AAD"/>
  </w:style>
  <w:style w:type="character" w:customStyle="1" w:styleId="CharCharCharChar">
    <w:name w:val="Char Char Char Char"/>
    <w:rsid w:val="000B2AAD"/>
    <w:rPr>
      <w:rFonts w:ascii="Times New Roman" w:eastAsia="Times New Roman" w:hAnsi="Times New Roman" w:cs="Arial"/>
      <w:b/>
      <w:bCs/>
      <w:iCs/>
      <w:sz w:val="24"/>
      <w:szCs w:val="28"/>
    </w:rPr>
  </w:style>
  <w:style w:type="character" w:customStyle="1" w:styleId="norm">
    <w:name w:val="norm"/>
    <w:rsid w:val="000B2AAD"/>
  </w:style>
  <w:style w:type="character" w:customStyle="1" w:styleId="boldandunderlinecharcharcharcharcharcharcharcharcharcharcharcharcharcharcharchar">
    <w:name w:val="boldandunderlinecharcharcharcharcharcharcharcharcharcharcharcharcharcharcharchar"/>
    <w:rsid w:val="000B2AAD"/>
  </w:style>
  <w:style w:type="character" w:customStyle="1" w:styleId="underlinecharcharcharcharcharcharcharcharcharcharcharcharcharchar">
    <w:name w:val="underlinecharcharcharcharcharcharcharcharcharcharcharcharcharchar"/>
    <w:rsid w:val="000B2AAD"/>
  </w:style>
  <w:style w:type="character" w:customStyle="1" w:styleId="NothingChar1">
    <w:name w:val="Nothing Char1"/>
    <w:rsid w:val="000B2AAD"/>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qFormat/>
    <w:rsid w:val="000B2AAD"/>
    <w:pPr>
      <w:widowControl w:val="0"/>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0B2AAD"/>
    <w:rPr>
      <w:rFonts w:ascii="Times New Roman" w:eastAsia="Times New Roman" w:hAnsi="Times New Roman" w:cs="Times New Roman"/>
      <w:b/>
      <w:sz w:val="24"/>
      <w:szCs w:val="24"/>
    </w:rPr>
  </w:style>
  <w:style w:type="character" w:customStyle="1" w:styleId="SmallText-New">
    <w:name w:val="Small Text - New"/>
    <w:rsid w:val="000B2AAD"/>
    <w:rPr>
      <w:rFonts w:ascii="Arial Narrow" w:hAnsi="Arial Narrow"/>
      <w:sz w:val="14"/>
    </w:rPr>
  </w:style>
  <w:style w:type="character" w:customStyle="1" w:styleId="Underlined-New">
    <w:name w:val="Underlined - New"/>
    <w:rsid w:val="000B2AAD"/>
    <w:rPr>
      <w:rFonts w:ascii="Arial Narrow" w:hAnsi="Arial Narrow"/>
      <w:sz w:val="16"/>
      <w:u w:val="single"/>
    </w:rPr>
  </w:style>
  <w:style w:type="character" w:customStyle="1" w:styleId="Taggin-New">
    <w:name w:val="Taggin - New"/>
    <w:rsid w:val="000B2AAD"/>
    <w:rPr>
      <w:rFonts w:ascii="Arial Narrow" w:hAnsi="Arial Narrow"/>
      <w:b/>
      <w:sz w:val="22"/>
    </w:rPr>
  </w:style>
  <w:style w:type="character" w:customStyle="1" w:styleId="emphasis20">
    <w:name w:val="emphasis2"/>
    <w:rsid w:val="000B2AAD"/>
  </w:style>
  <w:style w:type="character" w:customStyle="1" w:styleId="citechar0">
    <w:name w:val="citechar"/>
    <w:rsid w:val="000B2AAD"/>
  </w:style>
  <w:style w:type="character" w:customStyle="1" w:styleId="highlight2">
    <w:name w:val="highlight2"/>
    <w:rsid w:val="000B2AAD"/>
  </w:style>
  <w:style w:type="character" w:customStyle="1" w:styleId="tagchar1">
    <w:name w:val="tagchar"/>
    <w:rsid w:val="000B2AAD"/>
  </w:style>
  <w:style w:type="character" w:customStyle="1" w:styleId="CharChar6">
    <w:name w:val="Char Char6"/>
    <w:rsid w:val="000B2AAD"/>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0B2AAD"/>
    <w:rPr>
      <w:sz w:val="24"/>
      <w:szCs w:val="24"/>
      <w:lang w:val="en-US" w:eastAsia="en-US" w:bidi="ar-SA"/>
    </w:rPr>
  </w:style>
  <w:style w:type="character" w:customStyle="1" w:styleId="NewTag">
    <w:name w:val="NewTag"/>
    <w:uiPriority w:val="1"/>
    <w:qFormat/>
    <w:rsid w:val="000B2AAD"/>
    <w:rPr>
      <w:rFonts w:ascii="Georgia" w:hAnsi="Georgia"/>
      <w:b/>
      <w:sz w:val="24"/>
    </w:rPr>
  </w:style>
  <w:style w:type="character" w:customStyle="1" w:styleId="aqj">
    <w:name w:val="aqj"/>
    <w:rsid w:val="000B2AAD"/>
  </w:style>
  <w:style w:type="character" w:customStyle="1" w:styleId="CardTagandCiteChar">
    <w:name w:val="Card Tag and Cite Char"/>
    <w:basedOn w:val="DefaultParagraphFont"/>
    <w:link w:val="CardTagandCite"/>
    <w:rsid w:val="000B2AAD"/>
    <w:rPr>
      <w:rFonts w:ascii="Arial Narrow" w:hAnsi="Arial Narrow"/>
      <w:b/>
      <w:sz w:val="26"/>
      <w:szCs w:val="24"/>
    </w:rPr>
  </w:style>
  <w:style w:type="character" w:customStyle="1" w:styleId="CardText2Char">
    <w:name w:val="Card Text 2 Char"/>
    <w:basedOn w:val="DefaultParagraphFont"/>
    <w:link w:val="CardText2"/>
    <w:rsid w:val="000B2AAD"/>
    <w:rPr>
      <w:rFonts w:ascii="Arial Narrow" w:hAnsi="Arial Narrow"/>
      <w:b/>
      <w:color w:val="000000"/>
      <w:u w:val="single"/>
    </w:rPr>
  </w:style>
  <w:style w:type="character" w:customStyle="1" w:styleId="caps">
    <w:name w:val="caps"/>
    <w:rsid w:val="000B2AAD"/>
  </w:style>
  <w:style w:type="character" w:customStyle="1" w:styleId="Style8pt1">
    <w:name w:val="Style 8 pt1"/>
    <w:basedOn w:val="DefaultParagraphFont"/>
    <w:rsid w:val="000B2AAD"/>
    <w:rPr>
      <w:rFonts w:ascii="Georgia" w:hAnsi="Georgia"/>
      <w:sz w:val="16"/>
    </w:rPr>
  </w:style>
  <w:style w:type="character" w:customStyle="1" w:styleId="searchtools-record-title">
    <w:name w:val="searchtools-record-title"/>
    <w:basedOn w:val="DefaultParagraphFont"/>
    <w:rsid w:val="000B2AAD"/>
  </w:style>
  <w:style w:type="character" w:customStyle="1" w:styleId="Highlightedunderline">
    <w:name w:val="Highlighted underline"/>
    <w:qFormat/>
    <w:rsid w:val="000B2AAD"/>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0B2AAD"/>
    <w:rPr>
      <w:rFonts w:eastAsia="Times New Roman"/>
      <w:sz w:val="10"/>
      <w:szCs w:val="24"/>
    </w:rPr>
  </w:style>
  <w:style w:type="character" w:customStyle="1" w:styleId="ReallyfuckingsmallChar">
    <w:name w:val="Really fucking small Char"/>
    <w:basedOn w:val="DefaultParagraphFont"/>
    <w:link w:val="Reallyfuckingsmall"/>
    <w:rsid w:val="000B2AAD"/>
    <w:rPr>
      <w:rFonts w:ascii="Times New Roman" w:eastAsia="Times New Roman" w:hAnsi="Times New Roman" w:cs="Times New Roman"/>
      <w:sz w:val="10"/>
      <w:szCs w:val="24"/>
    </w:rPr>
  </w:style>
  <w:style w:type="character" w:customStyle="1" w:styleId="author">
    <w:name w:val="author"/>
    <w:basedOn w:val="DefaultParagraphFont"/>
    <w:rsid w:val="000B2AAD"/>
  </w:style>
  <w:style w:type="character" w:customStyle="1" w:styleId="HighlightedUnderline0">
    <w:name w:val="Highlighted Underline"/>
    <w:basedOn w:val="DefaultParagraphFont"/>
    <w:uiPriority w:val="1"/>
    <w:qFormat/>
    <w:rsid w:val="000B2AAD"/>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uiPriority w:val="99"/>
    <w:qFormat/>
    <w:rsid w:val="000B2AAD"/>
    <w:pPr>
      <w:ind w:left="144"/>
    </w:pPr>
    <w:rPr>
      <w:rFonts w:eastAsia="Times New Roman"/>
      <w:szCs w:val="24"/>
    </w:rPr>
  </w:style>
  <w:style w:type="character" w:customStyle="1" w:styleId="HotRouteChar0">
    <w:name w:val="Hot Route! Char"/>
    <w:basedOn w:val="DefaultParagraphFont"/>
    <w:link w:val="HotRoute0"/>
    <w:uiPriority w:val="99"/>
    <w:rsid w:val="000B2AAD"/>
    <w:rPr>
      <w:rFonts w:ascii="Times New Roman" w:eastAsia="Times New Roman" w:hAnsi="Times New Roman" w:cs="Times New Roman"/>
      <w:sz w:val="20"/>
      <w:szCs w:val="24"/>
    </w:rPr>
  </w:style>
  <w:style w:type="character" w:customStyle="1" w:styleId="Style11pt">
    <w:name w:val="Style 11 pt"/>
    <w:basedOn w:val="DefaultParagraphFont"/>
    <w:rsid w:val="000B2AAD"/>
    <w:rPr>
      <w:sz w:val="20"/>
    </w:rPr>
  </w:style>
  <w:style w:type="character" w:customStyle="1" w:styleId="Style11ptUnderline">
    <w:name w:val="Style 11 pt Underline"/>
    <w:basedOn w:val="DefaultParagraphFont"/>
    <w:rsid w:val="000B2AAD"/>
    <w:rPr>
      <w:sz w:val="20"/>
      <w:u w:val="single"/>
    </w:rPr>
  </w:style>
  <w:style w:type="character" w:customStyle="1" w:styleId="Style11ptBoldUnderline">
    <w:name w:val="Style 11 pt Bold Underline"/>
    <w:basedOn w:val="DefaultParagraphFont"/>
    <w:rsid w:val="000B2AAD"/>
    <w:rPr>
      <w:b/>
      <w:bCs/>
      <w:sz w:val="20"/>
      <w:u w:val="single"/>
    </w:rPr>
  </w:style>
  <w:style w:type="paragraph" w:customStyle="1" w:styleId="StyleStyle411pt">
    <w:name w:val="Style Style4 + 11 pt"/>
    <w:basedOn w:val="Normal"/>
    <w:link w:val="StyleStyle411ptChar"/>
    <w:qFormat/>
    <w:rsid w:val="000B2AAD"/>
    <w:rPr>
      <w:rFonts w:eastAsia="Times New Roman"/>
      <w:szCs w:val="24"/>
      <w:u w:val="single"/>
    </w:rPr>
  </w:style>
  <w:style w:type="character" w:customStyle="1" w:styleId="StyleStyle411ptChar">
    <w:name w:val="Style Style4 + 11 pt Char"/>
    <w:basedOn w:val="DefaultParagraphFont"/>
    <w:link w:val="StyleStyle411pt"/>
    <w:rsid w:val="000B2AAD"/>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qFormat/>
    <w:rsid w:val="000B2AAD"/>
    <w:rPr>
      <w:rFonts w:eastAsia="Times New Roman"/>
      <w:b/>
      <w:bCs/>
      <w:szCs w:val="24"/>
      <w:u w:val="single"/>
    </w:rPr>
  </w:style>
  <w:style w:type="character" w:customStyle="1" w:styleId="StyleStyle411ptBoldChar">
    <w:name w:val="Style Style4 + 11 pt Bold Char"/>
    <w:basedOn w:val="DefaultParagraphFont"/>
    <w:link w:val="StyleStyle411ptBold"/>
    <w:rsid w:val="000B2AAD"/>
    <w:rPr>
      <w:rFonts w:ascii="Times New Roman" w:eastAsia="Times New Roman" w:hAnsi="Times New Roman" w:cs="Times New Roman"/>
      <w:b/>
      <w:bCs/>
      <w:sz w:val="20"/>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0B2AAD"/>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0B2AAD"/>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link w:val="NormalTextChar"/>
    <w:autoRedefine/>
    <w:qFormat/>
    <w:rsid w:val="000B2AAD"/>
    <w:pPr>
      <w:jc w:val="both"/>
    </w:pPr>
    <w:rPr>
      <w:rFonts w:eastAsia="Times New Roman"/>
      <w:szCs w:val="26"/>
    </w:rPr>
  </w:style>
  <w:style w:type="paragraph" w:styleId="ListBullet">
    <w:name w:val="List Bullet"/>
    <w:basedOn w:val="Normal"/>
    <w:link w:val="ListBulletChar"/>
    <w:uiPriority w:val="99"/>
    <w:unhideWhenUsed/>
    <w:rsid w:val="000B2AAD"/>
    <w:pPr>
      <w:tabs>
        <w:tab w:val="num" w:pos="360"/>
      </w:tabs>
      <w:ind w:left="360" w:hanging="360"/>
      <w:contextualSpacing/>
    </w:pPr>
  </w:style>
  <w:style w:type="character" w:customStyle="1" w:styleId="dd">
    <w:name w:val="dd"/>
    <w:rsid w:val="000B2AAD"/>
  </w:style>
  <w:style w:type="character" w:customStyle="1" w:styleId="Date1">
    <w:name w:val="Date1"/>
    <w:rsid w:val="000B2AAD"/>
  </w:style>
  <w:style w:type="character" w:customStyle="1" w:styleId="underLight">
    <w:name w:val="underLight"/>
    <w:uiPriority w:val="1"/>
    <w:qFormat/>
    <w:rsid w:val="000B2AAD"/>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0B2AAD"/>
  </w:style>
  <w:style w:type="character" w:customStyle="1" w:styleId="TitleChar2">
    <w:name w:val="Title Char2"/>
    <w:uiPriority w:val="5"/>
    <w:qFormat/>
    <w:locked/>
    <w:rsid w:val="000B2AAD"/>
    <w:rPr>
      <w:u w:val="single"/>
    </w:rPr>
  </w:style>
  <w:style w:type="character" w:customStyle="1" w:styleId="Underline-Highlighted">
    <w:name w:val="Underline-Highlighted"/>
    <w:uiPriority w:val="1"/>
    <w:qFormat/>
    <w:rsid w:val="000B2AAD"/>
    <w:rPr>
      <w:rFonts w:ascii="Cambria" w:hAnsi="Cambria" w:hint="default"/>
      <w:sz w:val="24"/>
      <w:u w:val="single"/>
      <w:bdr w:val="none" w:sz="0" w:space="0" w:color="auto" w:frame="1"/>
      <w:shd w:val="clear" w:color="auto" w:fill="99FF66"/>
    </w:rPr>
  </w:style>
  <w:style w:type="character" w:customStyle="1" w:styleId="apple">
    <w:name w:val="apple"/>
    <w:rsid w:val="000B2AAD"/>
  </w:style>
  <w:style w:type="character" w:customStyle="1" w:styleId="il">
    <w:name w:val="il"/>
    <w:rsid w:val="000B2AAD"/>
  </w:style>
  <w:style w:type="character" w:customStyle="1" w:styleId="itxtrst">
    <w:name w:val="itxtrst"/>
    <w:rsid w:val="000B2AAD"/>
  </w:style>
  <w:style w:type="paragraph" w:customStyle="1" w:styleId="CardTagandCite">
    <w:name w:val="Card Tag and Cite"/>
    <w:basedOn w:val="Normal"/>
    <w:next w:val="Normal"/>
    <w:link w:val="CardTagandCiteChar"/>
    <w:qFormat/>
    <w:rsid w:val="000B2AAD"/>
    <w:rPr>
      <w:rFonts w:ascii="Arial Narrow" w:hAnsi="Arial Narrow" w:cstheme="minorBidi"/>
      <w:b/>
      <w:sz w:val="26"/>
      <w:szCs w:val="24"/>
    </w:rPr>
  </w:style>
  <w:style w:type="character" w:styleId="HTMLCite">
    <w:name w:val="HTML Cite"/>
    <w:uiPriority w:val="99"/>
    <w:unhideWhenUsed/>
    <w:rsid w:val="000B2AAD"/>
    <w:rPr>
      <w:i/>
      <w:iCs/>
    </w:rPr>
  </w:style>
  <w:style w:type="character" w:customStyle="1" w:styleId="rightside">
    <w:name w:val="rightside"/>
    <w:rsid w:val="000B2AAD"/>
  </w:style>
  <w:style w:type="character" w:customStyle="1" w:styleId="flourish">
    <w:name w:val="flourish"/>
    <w:rsid w:val="000B2AAD"/>
  </w:style>
  <w:style w:type="paragraph" w:customStyle="1" w:styleId="Micro">
    <w:name w:val="Micro"/>
    <w:basedOn w:val="Normal"/>
    <w:next w:val="Normal"/>
    <w:qFormat/>
    <w:rsid w:val="000B2AAD"/>
    <w:rPr>
      <w:rFonts w:ascii="Arial" w:eastAsia="Times New Roman" w:hAnsi="Arial"/>
      <w:sz w:val="12"/>
      <w:szCs w:val="24"/>
    </w:rPr>
  </w:style>
  <w:style w:type="character" w:customStyle="1" w:styleId="style150">
    <w:name w:val="style150"/>
    <w:rsid w:val="000B2AAD"/>
  </w:style>
  <w:style w:type="paragraph" w:customStyle="1" w:styleId="cite2">
    <w:name w:val="cite2"/>
    <w:basedOn w:val="Normal"/>
    <w:qFormat/>
    <w:rsid w:val="000B2AAD"/>
    <w:rPr>
      <w:rFonts w:eastAsia="Times New Roman"/>
      <w:color w:val="000000"/>
      <w:szCs w:val="20"/>
    </w:rPr>
  </w:style>
  <w:style w:type="paragraph" w:customStyle="1" w:styleId="Microtext0">
    <w:name w:val="Microtext"/>
    <w:basedOn w:val="Normal"/>
    <w:next w:val="Normal"/>
    <w:link w:val="MicrotextChar0"/>
    <w:qFormat/>
    <w:rsid w:val="000B2AAD"/>
    <w:rPr>
      <w:rFonts w:eastAsia="Calibri"/>
      <w:sz w:val="12"/>
    </w:rPr>
  </w:style>
  <w:style w:type="character" w:customStyle="1" w:styleId="MicrotextChar0">
    <w:name w:val="Microtext Char"/>
    <w:link w:val="Microtext0"/>
    <w:rsid w:val="000B2AAD"/>
    <w:rPr>
      <w:rFonts w:ascii="Times New Roman" w:eastAsia="Calibri" w:hAnsi="Times New Roman" w:cs="Times New Roman"/>
      <w:sz w:val="12"/>
    </w:rPr>
  </w:style>
  <w:style w:type="character" w:customStyle="1" w:styleId="submitted-date">
    <w:name w:val="submitted-date"/>
    <w:rsid w:val="000B2AAD"/>
  </w:style>
  <w:style w:type="character" w:customStyle="1" w:styleId="head">
    <w:name w:val="head"/>
    <w:rsid w:val="000B2AAD"/>
  </w:style>
  <w:style w:type="character" w:customStyle="1" w:styleId="titleauthoretc">
    <w:name w:val="titleauthoretc"/>
    <w:rsid w:val="000B2AAD"/>
  </w:style>
  <w:style w:type="character" w:customStyle="1" w:styleId="n">
    <w:name w:val="n"/>
    <w:rsid w:val="000B2AAD"/>
  </w:style>
  <w:style w:type="character" w:customStyle="1" w:styleId="-SmallText-">
    <w:name w:val="-Small Text-"/>
    <w:rsid w:val="000B2AAD"/>
    <w:rPr>
      <w:rFonts w:ascii="Garamond" w:hAnsi="Garamond" w:cs="Times New Roman"/>
      <w:sz w:val="16"/>
    </w:rPr>
  </w:style>
  <w:style w:type="character" w:customStyle="1" w:styleId="A3">
    <w:name w:val="A3"/>
    <w:uiPriority w:val="99"/>
    <w:rsid w:val="000B2AAD"/>
    <w:rPr>
      <w:rFonts w:cs="Perpetua"/>
      <w:color w:val="000000"/>
      <w:sz w:val="15"/>
      <w:szCs w:val="15"/>
    </w:rPr>
  </w:style>
  <w:style w:type="character" w:customStyle="1" w:styleId="CharacterStyle2">
    <w:name w:val="Character Style 2"/>
    <w:uiPriority w:val="99"/>
    <w:rsid w:val="000B2AAD"/>
    <w:rPr>
      <w:rFonts w:ascii="Garamond" w:hAnsi="Garamond" w:cs="Garamond"/>
      <w:sz w:val="23"/>
      <w:szCs w:val="23"/>
    </w:rPr>
  </w:style>
  <w:style w:type="character" w:customStyle="1" w:styleId="see">
    <w:name w:val="see"/>
    <w:rsid w:val="000B2AAD"/>
  </w:style>
  <w:style w:type="character" w:customStyle="1" w:styleId="first-letter">
    <w:name w:val="first-letter"/>
    <w:rsid w:val="000B2AAD"/>
  </w:style>
  <w:style w:type="paragraph" w:customStyle="1" w:styleId="Normal1">
    <w:name w:val="Normal1"/>
    <w:basedOn w:val="Normal"/>
    <w:qFormat/>
    <w:rsid w:val="000B2AAD"/>
    <w:rPr>
      <w:rFonts w:eastAsia="Times New Roman"/>
      <w:szCs w:val="24"/>
    </w:rPr>
  </w:style>
  <w:style w:type="character" w:customStyle="1" w:styleId="focusparagraph">
    <w:name w:val="focusparagraph"/>
    <w:rsid w:val="000B2AAD"/>
  </w:style>
  <w:style w:type="character" w:customStyle="1" w:styleId="lightblue">
    <w:name w:val="lightblue"/>
    <w:rsid w:val="000B2AAD"/>
  </w:style>
  <w:style w:type="character" w:customStyle="1" w:styleId="StyleUnderlineCharChar9pt">
    <w:name w:val="Style Underline Char Char + 9 pt"/>
    <w:rsid w:val="000B2AAD"/>
    <w:rPr>
      <w:rFonts w:ascii="Times New Roman" w:hAnsi="Times New Roman" w:hint="default"/>
      <w:sz w:val="20"/>
      <w:szCs w:val="24"/>
      <w:u w:val="single"/>
      <w:lang w:val="en-US" w:eastAsia="en-US" w:bidi="ar-SA"/>
    </w:rPr>
  </w:style>
  <w:style w:type="character" w:customStyle="1" w:styleId="tagCharCharChar">
    <w:name w:val="tag Char Char Char"/>
    <w:rsid w:val="000B2AAD"/>
    <w:rPr>
      <w:rFonts w:ascii="Arial" w:eastAsia="Times New Roman" w:hAnsi="Arial" w:cs="Times New Roman"/>
      <w:b/>
      <w:szCs w:val="20"/>
    </w:rPr>
  </w:style>
  <w:style w:type="paragraph" w:customStyle="1" w:styleId="StyleStyle4LatinTimesNewRomanAsianSimSun">
    <w:name w:val="Style Style4 + (Latin) Times New Roman (Asian) SimSun"/>
    <w:basedOn w:val="Style4"/>
    <w:link w:val="StyleStyle4LatinTimesNewRomanAsianSimSunChar"/>
    <w:qFormat/>
    <w:rsid w:val="000B2AAD"/>
    <w:rPr>
      <w:rFonts w:ascii="Times New Roman" w:eastAsia="SimSun" w:hAnsi="Times New Roman"/>
      <w:szCs w:val="24"/>
    </w:rPr>
  </w:style>
  <w:style w:type="character" w:customStyle="1" w:styleId="StyleStyle4LatinTimesNewRomanAsianSimSunChar">
    <w:name w:val="Style Style4 + (Latin) Times New Roman (Asian) SimSun Char"/>
    <w:link w:val="StyleStyle4LatinTimesNewRomanAsianSimSun"/>
    <w:rsid w:val="000B2AAD"/>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0B2AAD"/>
    <w:rPr>
      <w:rFonts w:eastAsia="SimSun"/>
      <w:szCs w:val="24"/>
      <w:u w:val="single"/>
    </w:rPr>
  </w:style>
  <w:style w:type="character" w:customStyle="1" w:styleId="StyleUnderlineCharLatinTimesNewRomanAsianSimSunChar">
    <w:name w:val="Style Underline Char + (Latin) Times New Roman (Asian) SimSun Char"/>
    <w:link w:val="StyleUnderlineCharLatinTimesNewRomanAsianSimSun"/>
    <w:rsid w:val="000B2AAD"/>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0B2AAD"/>
    <w:rPr>
      <w:rFonts w:eastAsia="SimSun"/>
      <w:b/>
      <w:bCs/>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0B2AAD"/>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qFormat/>
    <w:rsid w:val="000B2AAD"/>
    <w:rPr>
      <w:rFonts w:eastAsia="Times New Roman"/>
      <w:szCs w:val="24"/>
      <w:u w:val="single"/>
    </w:rPr>
  </w:style>
  <w:style w:type="character" w:customStyle="1" w:styleId="StyleStyle49ptChar">
    <w:name w:val="Style Style4 + 9 pt Char"/>
    <w:link w:val="StyleStyle49pt"/>
    <w:rsid w:val="000B2AAD"/>
    <w:rPr>
      <w:rFonts w:ascii="Times New Roman" w:eastAsia="Times New Roman" w:hAnsi="Times New Roman" w:cs="Times New Roman"/>
      <w:sz w:val="20"/>
      <w:szCs w:val="24"/>
      <w:u w:val="single"/>
    </w:rPr>
  </w:style>
  <w:style w:type="paragraph" w:customStyle="1" w:styleId="StyleStyle1Bold">
    <w:name w:val="Style Style1 + Bold"/>
    <w:link w:val="StyleStyle1BoldChar"/>
    <w:qFormat/>
    <w:rsid w:val="000B2AAD"/>
    <w:pPr>
      <w:spacing w:after="200" w:line="276" w:lineRule="auto"/>
    </w:pPr>
    <w:rPr>
      <w:rFonts w:ascii="Times New Roman" w:eastAsia="SimSun" w:hAnsi="Times New Roman" w:cs="Times New Roman"/>
      <w:b/>
      <w:bCs/>
      <w:sz w:val="20"/>
      <w:szCs w:val="24"/>
      <w:u w:val="single"/>
      <w:lang w:eastAsia="zh-CN"/>
    </w:rPr>
  </w:style>
  <w:style w:type="character" w:customStyle="1" w:styleId="StyleStyle1BoldChar">
    <w:name w:val="Style Style1 + Bold Char"/>
    <w:link w:val="StyleStyle1Bold"/>
    <w:rsid w:val="000B2AAD"/>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0B2AAD"/>
    <w:rPr>
      <w:b/>
      <w:u w:val="single"/>
    </w:rPr>
  </w:style>
  <w:style w:type="paragraph" w:customStyle="1" w:styleId="BoldandUnderlineChar">
    <w:name w:val="Bold and Underline Char"/>
    <w:basedOn w:val="Normal"/>
    <w:link w:val="BoldandUnderlineCharChar2"/>
    <w:qFormat/>
    <w:rsid w:val="000B2AAD"/>
    <w:rPr>
      <w:rFonts w:asciiTheme="minorHAnsi" w:hAnsiTheme="minorHAnsi" w:cstheme="minorBidi"/>
      <w:b/>
      <w:sz w:val="22"/>
      <w:u w:val="single"/>
    </w:rPr>
  </w:style>
  <w:style w:type="character" w:customStyle="1" w:styleId="StyleUnderlineCharChar111pt">
    <w:name w:val="Style Underline Char Char1 + 11 pt"/>
    <w:rsid w:val="000B2AAD"/>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0B2AAD"/>
    <w:rPr>
      <w:bCs/>
    </w:rPr>
  </w:style>
  <w:style w:type="character" w:customStyle="1" w:styleId="StyleBoldandUnderlineChar11ptChar">
    <w:name w:val="Style Bold and Underline Char + 11 pt Char"/>
    <w:link w:val="StyleBoldandUnderlineChar11pt"/>
    <w:rsid w:val="000B2AAD"/>
    <w:rPr>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0B2AAD"/>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B2AAD"/>
    <w:rPr>
      <w:rFonts w:ascii="Times New Roman" w:eastAsia="SimSun" w:hAnsi="Times New Roman" w:cs="Times New Roman"/>
      <w:b/>
      <w:bCs/>
      <w:sz w:val="20"/>
      <w:szCs w:val="24"/>
      <w:u w:val="single"/>
    </w:rPr>
  </w:style>
  <w:style w:type="character" w:customStyle="1" w:styleId="ilad">
    <w:name w:val="il_ad"/>
    <w:rsid w:val="000B2AAD"/>
  </w:style>
  <w:style w:type="paragraph" w:styleId="HTMLPreformatted">
    <w:name w:val="HTML Preformatted"/>
    <w:basedOn w:val="Normal"/>
    <w:link w:val="HTMLPreformattedChar"/>
    <w:unhideWhenUsed/>
    <w:rsid w:val="000B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PreformattedChar">
    <w:name w:val="HTML Preformatted Char"/>
    <w:basedOn w:val="DefaultParagraphFont"/>
    <w:link w:val="HTMLPreformatted"/>
    <w:rsid w:val="000B2AAD"/>
    <w:rPr>
      <w:rFonts w:ascii="Courier New" w:eastAsia="Times New Roman" w:hAnsi="Courier New" w:cs="Times New Roman"/>
      <w:sz w:val="20"/>
      <w:szCs w:val="20"/>
    </w:rPr>
  </w:style>
  <w:style w:type="character" w:customStyle="1" w:styleId="CharChar3">
    <w:name w:val="Char Char3"/>
    <w:rsid w:val="000B2AAD"/>
    <w:rPr>
      <w:rFonts w:cs="Arial"/>
      <w:b/>
      <w:bCs/>
      <w:iCs/>
      <w:lang w:val="en-US" w:eastAsia="en-US" w:bidi="ar-SA"/>
    </w:rPr>
  </w:style>
  <w:style w:type="character" w:customStyle="1" w:styleId="SubtitleChar">
    <w:name w:val="Subtitle Char"/>
    <w:link w:val="Subtitle"/>
    <w:rsid w:val="000B2AAD"/>
    <w:rPr>
      <w:rFonts w:cs="Arial"/>
      <w:bCs/>
      <w:szCs w:val="26"/>
      <w:u w:val="single"/>
    </w:rPr>
  </w:style>
  <w:style w:type="paragraph" w:styleId="Subtitle">
    <w:name w:val="Subtitle"/>
    <w:basedOn w:val="Normal"/>
    <w:next w:val="Normal"/>
    <w:link w:val="SubtitleChar"/>
    <w:qFormat/>
    <w:rsid w:val="000B2AAD"/>
    <w:pPr>
      <w:spacing w:after="60"/>
      <w:outlineLvl w:val="1"/>
    </w:pPr>
    <w:rPr>
      <w:rFonts w:asciiTheme="minorHAnsi" w:hAnsiTheme="minorHAnsi" w:cs="Arial"/>
      <w:bCs/>
      <w:sz w:val="22"/>
      <w:szCs w:val="26"/>
      <w:u w:val="single"/>
    </w:rPr>
  </w:style>
  <w:style w:type="character" w:customStyle="1" w:styleId="SubtitleChar1">
    <w:name w:val="Subtitle Char1"/>
    <w:basedOn w:val="DefaultParagraphFont"/>
    <w:rsid w:val="000B2AAD"/>
    <w:rPr>
      <w:rFonts w:eastAsiaTheme="minorEastAsia"/>
      <w:color w:val="5A5A5A" w:themeColor="text1" w:themeTint="A5"/>
      <w:spacing w:val="15"/>
    </w:rPr>
  </w:style>
  <w:style w:type="paragraph" w:customStyle="1" w:styleId="StyleStyle4Bold">
    <w:name w:val="Style Style4 + Bold"/>
    <w:basedOn w:val="Style4"/>
    <w:link w:val="StyleStyle4BoldChar"/>
    <w:qFormat/>
    <w:rsid w:val="000B2AAD"/>
    <w:rPr>
      <w:rFonts w:ascii="Times New Roman" w:hAnsi="Times New Roman"/>
      <w:b/>
      <w:bCs/>
      <w:szCs w:val="24"/>
    </w:rPr>
  </w:style>
  <w:style w:type="character" w:customStyle="1" w:styleId="StyleStyle4BoldChar">
    <w:name w:val="Style Style4 + Bold Char"/>
    <w:link w:val="StyleStyle4Bold"/>
    <w:rsid w:val="000B2AAD"/>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qFormat/>
    <w:rsid w:val="000B2AAD"/>
    <w:rPr>
      <w:rFonts w:ascii="Times New Roman" w:hAnsi="Times New Roman"/>
      <w:szCs w:val="24"/>
    </w:rPr>
  </w:style>
  <w:style w:type="character" w:customStyle="1" w:styleId="StyleStyle411pt1Char">
    <w:name w:val="Style Style4 + 11 pt1 Char"/>
    <w:link w:val="StyleStyle411pt1"/>
    <w:rsid w:val="000B2AAD"/>
    <w:rPr>
      <w:rFonts w:ascii="Times New Roman" w:eastAsia="Times New Roman" w:hAnsi="Times New Roman" w:cs="Times New Roman"/>
      <w:sz w:val="20"/>
      <w:szCs w:val="24"/>
      <w:u w:val="single"/>
    </w:rPr>
  </w:style>
  <w:style w:type="character" w:customStyle="1" w:styleId="Style9ptUnderline">
    <w:name w:val="Style 9 pt Underline"/>
    <w:rsid w:val="000B2AAD"/>
    <w:rPr>
      <w:sz w:val="22"/>
      <w:u w:val="single"/>
    </w:rPr>
  </w:style>
  <w:style w:type="paragraph" w:customStyle="1" w:styleId="StyleStyle49ptBold">
    <w:name w:val="Style Style4 + 9 pt Bold"/>
    <w:basedOn w:val="Normal"/>
    <w:link w:val="StyleStyle49ptBoldChar"/>
    <w:qFormat/>
    <w:rsid w:val="000B2AAD"/>
    <w:rPr>
      <w:rFonts w:eastAsia="Times New Roman"/>
      <w:b/>
      <w:bCs/>
      <w:szCs w:val="24"/>
      <w:u w:val="single"/>
    </w:rPr>
  </w:style>
  <w:style w:type="character" w:customStyle="1" w:styleId="StyleStyle49ptBoldChar">
    <w:name w:val="Style Style4 + 9 pt Bold Char"/>
    <w:link w:val="StyleStyle49ptBold"/>
    <w:rsid w:val="000B2AAD"/>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0B2AAD"/>
    <w:rPr>
      <w:rFonts w:ascii="Times New Roman" w:hAnsi="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0B2AAD"/>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0B2AAD"/>
    <w:rPr>
      <w:rFonts w:ascii="Times New Roman" w:hAnsi="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0B2AAD"/>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0B2AAD"/>
    <w:rPr>
      <w:rFonts w:cs="Arial"/>
      <w:b/>
      <w:bCs/>
      <w:szCs w:val="32"/>
      <w:lang w:val="en-US" w:eastAsia="en-US" w:bidi="ar-SA"/>
    </w:rPr>
  </w:style>
  <w:style w:type="character" w:customStyle="1" w:styleId="title1">
    <w:name w:val="title1"/>
    <w:rsid w:val="000B2AAD"/>
  </w:style>
  <w:style w:type="character" w:customStyle="1" w:styleId="Header1">
    <w:name w:val="Header1"/>
    <w:rsid w:val="000B2AAD"/>
  </w:style>
  <w:style w:type="paragraph" w:customStyle="1" w:styleId="H4Tag">
    <w:name w:val="H4 (Tag)"/>
    <w:basedOn w:val="Normal"/>
    <w:link w:val="H4TagChar1"/>
    <w:qFormat/>
    <w:rsid w:val="000B2AAD"/>
    <w:rPr>
      <w:rFonts w:eastAsia="Calibri"/>
      <w:b/>
    </w:rPr>
  </w:style>
  <w:style w:type="character" w:customStyle="1" w:styleId="H4TagChar1">
    <w:name w:val="H4 (Tag) Char1"/>
    <w:link w:val="H4Tag"/>
    <w:rsid w:val="000B2AAD"/>
    <w:rPr>
      <w:rFonts w:ascii="Times New Roman" w:eastAsia="Calibri" w:hAnsi="Times New Roman" w:cs="Times New Roman"/>
      <w:b/>
      <w:sz w:val="20"/>
    </w:rPr>
  </w:style>
  <w:style w:type="character" w:customStyle="1" w:styleId="citationgenerated">
    <w:name w:val="citation generated"/>
    <w:rsid w:val="000B2AAD"/>
  </w:style>
  <w:style w:type="character" w:customStyle="1" w:styleId="commentstext">
    <w:name w:val="comments_text"/>
    <w:uiPriority w:val="99"/>
    <w:rsid w:val="000B2AAD"/>
    <w:rPr>
      <w:rFonts w:cs="Times New Roman"/>
    </w:rPr>
  </w:style>
  <w:style w:type="paragraph" w:customStyle="1" w:styleId="CM25">
    <w:name w:val="CM25"/>
    <w:basedOn w:val="Default"/>
    <w:next w:val="Default"/>
    <w:qFormat/>
    <w:rsid w:val="000B2AAD"/>
    <w:pPr>
      <w:autoSpaceDE/>
      <w:autoSpaceDN/>
      <w:adjustRightInd/>
      <w:spacing w:after="160" w:line="259" w:lineRule="auto"/>
    </w:pPr>
    <w:rPr>
      <w:rFonts w:ascii="Georgia" w:eastAsiaTheme="minorHAnsi" w:hAnsi="Georgia" w:cstheme="minorBidi"/>
      <w:szCs w:val="22"/>
    </w:rPr>
  </w:style>
  <w:style w:type="paragraph" w:customStyle="1" w:styleId="text">
    <w:name w:val="text"/>
    <w:basedOn w:val="Normal"/>
    <w:qFormat/>
    <w:rsid w:val="000B2AAD"/>
    <w:pPr>
      <w:spacing w:before="100" w:beforeAutospacing="1" w:after="100" w:afterAutospacing="1"/>
    </w:pPr>
    <w:rPr>
      <w:rFonts w:eastAsia="Times New Roman"/>
      <w:szCs w:val="24"/>
    </w:rPr>
  </w:style>
  <w:style w:type="character" w:customStyle="1" w:styleId="pmterms12">
    <w:name w:val="pmterms12"/>
    <w:rsid w:val="000B2AAD"/>
    <w:rPr>
      <w:b/>
      <w:bCs/>
      <w:i w:val="0"/>
      <w:iCs w:val="0"/>
      <w:color w:val="000000"/>
    </w:rPr>
  </w:style>
  <w:style w:type="character" w:customStyle="1" w:styleId="pmterms11">
    <w:name w:val="pmterms11"/>
    <w:rsid w:val="000B2AAD"/>
    <w:rPr>
      <w:b/>
      <w:bCs/>
      <w:i w:val="0"/>
      <w:iCs w:val="0"/>
      <w:color w:val="000000"/>
    </w:rPr>
  </w:style>
  <w:style w:type="character" w:customStyle="1" w:styleId="Title10">
    <w:name w:val="Title1"/>
    <w:rsid w:val="000B2AAD"/>
  </w:style>
  <w:style w:type="character" w:customStyle="1" w:styleId="UnderlineChar4Char">
    <w:name w:val="Underline Char4 Char"/>
    <w:link w:val="UnderlineChar4"/>
    <w:rsid w:val="000B2AAD"/>
    <w:rPr>
      <w:szCs w:val="24"/>
      <w:u w:val="single"/>
    </w:rPr>
  </w:style>
  <w:style w:type="character" w:customStyle="1" w:styleId="BoldandUnderlineChar3Char2">
    <w:name w:val="Bold and Underline Char3 Char2"/>
    <w:link w:val="BoldandUnderlineChar3"/>
    <w:rsid w:val="000B2AAD"/>
    <w:rPr>
      <w:b/>
      <w:szCs w:val="24"/>
      <w:u w:val="single"/>
    </w:rPr>
  </w:style>
  <w:style w:type="character" w:customStyle="1" w:styleId="LanguageChar">
    <w:name w:val="Language Char"/>
    <w:link w:val="Language"/>
    <w:rsid w:val="000B2AAD"/>
    <w:rPr>
      <w:strike/>
      <w:sz w:val="16"/>
      <w:szCs w:val="16"/>
    </w:rPr>
  </w:style>
  <w:style w:type="paragraph" w:customStyle="1" w:styleId="cardCharChar0">
    <w:name w:val="card Char Char"/>
    <w:basedOn w:val="Normal"/>
    <w:link w:val="cardCharCharChar"/>
    <w:qFormat/>
    <w:rsid w:val="000B2AAD"/>
    <w:pPr>
      <w:ind w:left="288" w:right="288"/>
    </w:pPr>
    <w:rPr>
      <w:rFonts w:eastAsia="Times New Roman"/>
      <w:szCs w:val="20"/>
    </w:rPr>
  </w:style>
  <w:style w:type="character" w:customStyle="1" w:styleId="cardCharCharChar">
    <w:name w:val="card Char Char Char"/>
    <w:link w:val="cardCharChar0"/>
    <w:rsid w:val="000B2AAD"/>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qFormat/>
    <w:rsid w:val="000B2AAD"/>
    <w:rPr>
      <w:rFonts w:ascii="Arial Narrow" w:eastAsia="Times New Roman" w:hAnsi="Arial Narrow"/>
      <w:szCs w:val="24"/>
      <w:u w:val="single"/>
    </w:rPr>
  </w:style>
  <w:style w:type="character" w:customStyle="1" w:styleId="UnderlineCharCharCharCharCharChar">
    <w:name w:val="Underline Char Char Char Char Char Char"/>
    <w:link w:val="UnderlineCharCharCharCharChar"/>
    <w:rsid w:val="000B2AAD"/>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0B2AAD"/>
    <w:rPr>
      <w:b/>
      <w:noProof w:val="0"/>
      <w:u w:val="single"/>
      <w:lang w:val="en-US" w:eastAsia="en-US" w:bidi="ar-SA"/>
    </w:rPr>
  </w:style>
  <w:style w:type="character" w:customStyle="1" w:styleId="BoldandUnderlineCharChar">
    <w:name w:val="Bold and Underline Char Char"/>
    <w:rsid w:val="000B2AAD"/>
    <w:rPr>
      <w:b/>
      <w:noProof w:val="0"/>
      <w:u w:val="single"/>
      <w:lang w:val="en-US" w:eastAsia="en-US" w:bidi="ar-SA"/>
    </w:rPr>
  </w:style>
  <w:style w:type="character" w:customStyle="1" w:styleId="term1">
    <w:name w:val="term1"/>
    <w:rsid w:val="000B2AAD"/>
    <w:rPr>
      <w:b/>
      <w:bCs/>
    </w:rPr>
  </w:style>
  <w:style w:type="character" w:customStyle="1" w:styleId="reduce2">
    <w:name w:val="reduce2"/>
    <w:rsid w:val="000B2AAD"/>
    <w:rPr>
      <w:rFonts w:ascii="Arial" w:hAnsi="Arial" w:cs="Arial"/>
      <w:color w:val="000000"/>
      <w:sz w:val="10"/>
      <w:szCs w:val="22"/>
    </w:rPr>
  </w:style>
  <w:style w:type="character" w:customStyle="1" w:styleId="qlabel">
    <w:name w:val="q_label"/>
    <w:rsid w:val="000B2AAD"/>
  </w:style>
  <w:style w:type="character" w:customStyle="1" w:styleId="alabel">
    <w:name w:val="a_label"/>
    <w:rsid w:val="000B2AAD"/>
  </w:style>
  <w:style w:type="character" w:customStyle="1" w:styleId="FontStyle29">
    <w:name w:val="Font Style29"/>
    <w:uiPriority w:val="99"/>
    <w:rsid w:val="000B2AAD"/>
    <w:rPr>
      <w:rFonts w:ascii="Arial" w:hAnsi="Arial" w:cs="Arial"/>
      <w:sz w:val="14"/>
      <w:szCs w:val="14"/>
    </w:rPr>
  </w:style>
  <w:style w:type="character" w:customStyle="1" w:styleId="Debate-CardTagandCite-F6Char">
    <w:name w:val="Debate- Card Tag and Cite- F6 Char"/>
    <w:link w:val="Debate-CardTagandCite-F6"/>
    <w:locked/>
    <w:rsid w:val="000B2AAD"/>
    <w:rPr>
      <w:rFonts w:ascii="Georgia" w:hAnsi="Georgia"/>
      <w:b/>
    </w:rPr>
  </w:style>
  <w:style w:type="paragraph" w:customStyle="1" w:styleId="Debate-CardTagandCite-F6">
    <w:name w:val="Debate- Card Tag and Cite- F6"/>
    <w:basedOn w:val="Normal"/>
    <w:link w:val="Debate-CardTagandCite-F6Char"/>
    <w:qFormat/>
    <w:rsid w:val="000B2AAD"/>
    <w:pPr>
      <w:contextualSpacing/>
    </w:pPr>
    <w:rPr>
      <w:rFonts w:ascii="Georgia" w:hAnsi="Georgia" w:cstheme="minorBidi"/>
      <w:b/>
      <w:sz w:val="22"/>
    </w:rPr>
  </w:style>
  <w:style w:type="character" w:customStyle="1" w:styleId="CardTagChar">
    <w:name w:val="Card Tag Char"/>
    <w:link w:val="CardTag"/>
    <w:locked/>
    <w:rsid w:val="000B2AAD"/>
    <w:rPr>
      <w:rFonts w:ascii="Arial Narrow" w:hAnsi="Arial Narrow"/>
      <w:b/>
      <w:sz w:val="26"/>
      <w:szCs w:val="24"/>
    </w:rPr>
  </w:style>
  <w:style w:type="paragraph" w:customStyle="1" w:styleId="CardTag">
    <w:name w:val="Card Tag"/>
    <w:link w:val="CardTagChar"/>
    <w:qFormat/>
    <w:rsid w:val="000B2AAD"/>
    <w:rPr>
      <w:rFonts w:ascii="Arial Narrow" w:hAnsi="Arial Narrow"/>
      <w:b/>
      <w:sz w:val="26"/>
      <w:szCs w:val="24"/>
    </w:rPr>
  </w:style>
  <w:style w:type="paragraph" w:customStyle="1" w:styleId="CardText1">
    <w:name w:val="Card Text 1"/>
    <w:basedOn w:val="Normal"/>
    <w:link w:val="CardText1Char"/>
    <w:autoRedefine/>
    <w:qFormat/>
    <w:rsid w:val="000B2AAD"/>
    <w:rPr>
      <w:rFonts w:eastAsia="Calibri"/>
      <w:color w:val="000000"/>
      <w:u w:val="single"/>
    </w:rPr>
  </w:style>
  <w:style w:type="paragraph" w:customStyle="1" w:styleId="CardText2">
    <w:name w:val="Card Text 2"/>
    <w:basedOn w:val="CardText1"/>
    <w:link w:val="CardText2Char"/>
    <w:qFormat/>
    <w:rsid w:val="000B2AAD"/>
    <w:rPr>
      <w:rFonts w:ascii="Arial Narrow" w:eastAsiaTheme="minorHAnsi" w:hAnsi="Arial Narrow" w:cstheme="minorBidi"/>
      <w:b/>
      <w:sz w:val="22"/>
    </w:rPr>
  </w:style>
  <w:style w:type="character" w:customStyle="1" w:styleId="CardText1Char">
    <w:name w:val="Card Text 1 Char"/>
    <w:link w:val="CardText1"/>
    <w:rsid w:val="000B2AAD"/>
    <w:rPr>
      <w:rFonts w:ascii="Times New Roman" w:eastAsia="Calibri" w:hAnsi="Times New Roman" w:cs="Times New Roman"/>
      <w:color w:val="000000"/>
      <w:sz w:val="20"/>
      <w:u w:val="single"/>
    </w:rPr>
  </w:style>
  <w:style w:type="character" w:customStyle="1" w:styleId="BoldUnderlining">
    <w:name w:val="Bold Underlining"/>
    <w:rsid w:val="000B2AAD"/>
    <w:rPr>
      <w:b/>
      <w:u w:val="thick"/>
    </w:rPr>
  </w:style>
  <w:style w:type="character" w:customStyle="1" w:styleId="CardtextChar2">
    <w:name w:val="Card text Char"/>
    <w:link w:val="Cardtext3"/>
    <w:locked/>
    <w:rsid w:val="000B2AAD"/>
    <w:rPr>
      <w:rFonts w:ascii="Arial Narrow" w:eastAsia="Times New Roman" w:hAnsi="Arial Narrow"/>
      <w:sz w:val="24"/>
      <w:u w:val="single"/>
    </w:rPr>
  </w:style>
  <w:style w:type="paragraph" w:customStyle="1" w:styleId="Cardtext3">
    <w:name w:val="Card text"/>
    <w:link w:val="CardtextChar2"/>
    <w:qFormat/>
    <w:rsid w:val="000B2AAD"/>
    <w:pPr>
      <w:widowControl w:val="0"/>
      <w:autoSpaceDE w:val="0"/>
      <w:autoSpaceDN w:val="0"/>
      <w:adjustRightInd w:val="0"/>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0B2AAD"/>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0B2AAD"/>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0B2AAD"/>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0B2AAD"/>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B2AAD"/>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0B2AAD"/>
    <w:rPr>
      <w:b/>
    </w:rPr>
  </w:style>
  <w:style w:type="character" w:customStyle="1" w:styleId="UnderlineTextChar">
    <w:name w:val="Underline Text Char"/>
    <w:link w:val="UnderlineText"/>
    <w:rsid w:val="000B2AAD"/>
    <w:rPr>
      <w:szCs w:val="24"/>
      <w:u w:val="single"/>
    </w:rPr>
  </w:style>
  <w:style w:type="character" w:customStyle="1" w:styleId="stylestylebold12pt">
    <w:name w:val="stylestylebold12pt"/>
    <w:rsid w:val="000B2AAD"/>
  </w:style>
  <w:style w:type="character" w:customStyle="1" w:styleId="commentstext0">
    <w:name w:val="commentstext"/>
    <w:rsid w:val="000B2AAD"/>
  </w:style>
  <w:style w:type="character" w:customStyle="1" w:styleId="Hyperlink6">
    <w:name w:val="Hyperlink6"/>
    <w:rsid w:val="000B2AAD"/>
    <w:rPr>
      <w:color w:val="3300CC"/>
      <w:u w:val="single"/>
    </w:rPr>
  </w:style>
  <w:style w:type="character" w:customStyle="1" w:styleId="klink">
    <w:name w:val="klink"/>
    <w:rsid w:val="000B2AAD"/>
  </w:style>
  <w:style w:type="character" w:customStyle="1" w:styleId="texto1">
    <w:name w:val="texto1"/>
    <w:rsid w:val="000B2AAD"/>
  </w:style>
  <w:style w:type="character" w:customStyle="1" w:styleId="A8">
    <w:name w:val="A8"/>
    <w:uiPriority w:val="99"/>
    <w:rsid w:val="000B2AAD"/>
    <w:rPr>
      <w:color w:val="000000"/>
      <w:sz w:val="12"/>
      <w:szCs w:val="12"/>
    </w:rPr>
  </w:style>
  <w:style w:type="paragraph" w:customStyle="1" w:styleId="TagCite">
    <w:name w:val="TagCite"/>
    <w:basedOn w:val="Normal"/>
    <w:qFormat/>
    <w:rsid w:val="000B2AAD"/>
    <w:rPr>
      <w:rFonts w:ascii="Garamond" w:eastAsia="Calibri" w:hAnsi="Garamond"/>
      <w:b/>
      <w:szCs w:val="24"/>
    </w:rPr>
  </w:style>
  <w:style w:type="character" w:customStyle="1" w:styleId="marrontitulobig">
    <w:name w:val="marron_titulo_big"/>
    <w:rsid w:val="000B2AAD"/>
  </w:style>
  <w:style w:type="character" w:customStyle="1" w:styleId="postbody">
    <w:name w:val="postbody"/>
    <w:rsid w:val="000B2AAD"/>
  </w:style>
  <w:style w:type="character" w:styleId="HTMLAcronym">
    <w:name w:val="HTML Acronym"/>
    <w:uiPriority w:val="99"/>
    <w:semiHidden/>
    <w:unhideWhenUsed/>
    <w:rsid w:val="000B2AAD"/>
  </w:style>
  <w:style w:type="character" w:customStyle="1" w:styleId="apturelink">
    <w:name w:val="apturelink"/>
    <w:rsid w:val="000B2AAD"/>
  </w:style>
  <w:style w:type="character" w:customStyle="1" w:styleId="apturelinkicon">
    <w:name w:val="apturelinkicon"/>
    <w:rsid w:val="000B2AAD"/>
  </w:style>
  <w:style w:type="character" w:customStyle="1" w:styleId="titletxt">
    <w:name w:val="titletxt"/>
    <w:rsid w:val="000B2AAD"/>
  </w:style>
  <w:style w:type="character" w:customStyle="1" w:styleId="colbcopy">
    <w:name w:val="colbcopy"/>
    <w:rsid w:val="000B2AAD"/>
  </w:style>
  <w:style w:type="character" w:customStyle="1" w:styleId="hcard">
    <w:name w:val="hcard"/>
    <w:rsid w:val="000B2AAD"/>
  </w:style>
  <w:style w:type="table" w:styleId="MediumGrid2">
    <w:name w:val="Medium Grid 2"/>
    <w:basedOn w:val="TableNormal"/>
    <w:uiPriority w:val="68"/>
    <w:rsid w:val="000B2AA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0B2AAD"/>
  </w:style>
  <w:style w:type="character" w:customStyle="1" w:styleId="source">
    <w:name w:val="source"/>
    <w:rsid w:val="000B2AAD"/>
  </w:style>
  <w:style w:type="character" w:customStyle="1" w:styleId="bodycopy">
    <w:name w:val="bodycopy"/>
    <w:rsid w:val="000B2AAD"/>
  </w:style>
  <w:style w:type="character" w:customStyle="1" w:styleId="bioline">
    <w:name w:val="bioline"/>
    <w:rsid w:val="000B2AAD"/>
  </w:style>
  <w:style w:type="paragraph" w:customStyle="1" w:styleId="Cite20">
    <w:name w:val="Cite 2"/>
    <w:basedOn w:val="Normal"/>
    <w:qFormat/>
    <w:rsid w:val="000B2AAD"/>
    <w:rPr>
      <w:rFonts w:ascii="Arial" w:eastAsia="Calibri" w:hAnsi="Arial"/>
      <w:b/>
      <w:u w:val="single"/>
    </w:rPr>
  </w:style>
  <w:style w:type="character" w:customStyle="1" w:styleId="slug-pub-date">
    <w:name w:val="slug-pub-date"/>
    <w:basedOn w:val="DefaultParagraphFont"/>
    <w:rsid w:val="000B2AAD"/>
  </w:style>
  <w:style w:type="character" w:customStyle="1" w:styleId="slug-vol">
    <w:name w:val="slug-vol"/>
    <w:basedOn w:val="DefaultParagraphFont"/>
    <w:rsid w:val="000B2AAD"/>
  </w:style>
  <w:style w:type="character" w:customStyle="1" w:styleId="slug-issue">
    <w:name w:val="slug-issue"/>
    <w:basedOn w:val="DefaultParagraphFont"/>
    <w:rsid w:val="000B2AAD"/>
  </w:style>
  <w:style w:type="character" w:customStyle="1" w:styleId="slug-pages">
    <w:name w:val="slug-pages"/>
    <w:basedOn w:val="DefaultParagraphFont"/>
    <w:rsid w:val="000B2AAD"/>
  </w:style>
  <w:style w:type="numbering" w:styleId="1ai">
    <w:name w:val="Outline List 1"/>
    <w:basedOn w:val="NoList"/>
    <w:rsid w:val="000B2AAD"/>
    <w:pPr>
      <w:numPr>
        <w:numId w:val="13"/>
      </w:numPr>
    </w:pPr>
  </w:style>
  <w:style w:type="character" w:customStyle="1" w:styleId="HIGHLIGHT">
    <w:name w:val="HIGHLIGHT"/>
    <w:uiPriority w:val="1"/>
    <w:qFormat/>
    <w:rsid w:val="000B2AAD"/>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0B2AAD"/>
    <w:rPr>
      <w:rFonts w:ascii="Times New Roman" w:eastAsia="Times New Roman" w:hAnsi="Times New Roman" w:cs="Times New Roman"/>
      <w:sz w:val="20"/>
      <w:szCs w:val="24"/>
    </w:rPr>
  </w:style>
  <w:style w:type="paragraph" w:customStyle="1" w:styleId="StylePlainTextTimesNewRomanBold">
    <w:name w:val="Style Plain Text + Times New Roman Bold"/>
    <w:basedOn w:val="PlainText"/>
    <w:qFormat/>
    <w:rsid w:val="000B2AAD"/>
    <w:rPr>
      <w:rFonts w:eastAsia="Cambria"/>
    </w:rPr>
  </w:style>
  <w:style w:type="paragraph" w:styleId="PlainText">
    <w:name w:val="Plain Text"/>
    <w:basedOn w:val="Normal"/>
    <w:link w:val="PlainTextChar"/>
    <w:unhideWhenUsed/>
    <w:rsid w:val="000B2AAD"/>
    <w:rPr>
      <w:rFonts w:ascii="Courier" w:hAnsi="Courier"/>
      <w:sz w:val="21"/>
      <w:szCs w:val="21"/>
    </w:rPr>
  </w:style>
  <w:style w:type="character" w:customStyle="1" w:styleId="PlainTextChar">
    <w:name w:val="Plain Text Char"/>
    <w:basedOn w:val="DefaultParagraphFont"/>
    <w:link w:val="PlainText"/>
    <w:rsid w:val="000B2AAD"/>
    <w:rPr>
      <w:rFonts w:ascii="Courier" w:hAnsi="Courier" w:cs="Times New Roman"/>
      <w:sz w:val="21"/>
      <w:szCs w:val="21"/>
    </w:rPr>
  </w:style>
  <w:style w:type="paragraph" w:customStyle="1" w:styleId="hotroute1">
    <w:name w:val="hotroute"/>
    <w:basedOn w:val="Normal"/>
    <w:qFormat/>
    <w:rsid w:val="000B2AAD"/>
    <w:pPr>
      <w:ind w:left="288"/>
    </w:pPr>
  </w:style>
  <w:style w:type="paragraph" w:customStyle="1" w:styleId="DeleteAnalytics">
    <w:name w:val="Delete Analytics"/>
    <w:basedOn w:val="Heading4"/>
    <w:qFormat/>
    <w:rsid w:val="000B2AAD"/>
    <w:rPr>
      <w:color w:val="800000"/>
    </w:rPr>
  </w:style>
  <w:style w:type="paragraph" w:styleId="Quote">
    <w:name w:val="Quote"/>
    <w:basedOn w:val="Normal"/>
    <w:next w:val="Normal"/>
    <w:link w:val="QuoteChar1"/>
    <w:uiPriority w:val="29"/>
    <w:qFormat/>
    <w:rsid w:val="000B2AAD"/>
    <w:pPr>
      <w:ind w:left="144"/>
    </w:pPr>
    <w:rPr>
      <w:iCs/>
      <w:sz w:val="18"/>
    </w:rPr>
  </w:style>
  <w:style w:type="character" w:customStyle="1" w:styleId="QuoteChar1">
    <w:name w:val="Quote Char1"/>
    <w:basedOn w:val="DefaultParagraphFont"/>
    <w:link w:val="Quote"/>
    <w:uiPriority w:val="29"/>
    <w:rsid w:val="000B2AAD"/>
    <w:rPr>
      <w:rFonts w:ascii="Times New Roman" w:hAnsi="Times New Roman" w:cs="Times New Roman"/>
      <w:iCs/>
      <w:sz w:val="18"/>
    </w:rPr>
  </w:style>
  <w:style w:type="paragraph" w:customStyle="1" w:styleId="ReallyFuckingSmall0">
    <w:name w:val="Really Fucking Small"/>
    <w:basedOn w:val="Normal"/>
    <w:link w:val="ReallyFuckingSmallChar0"/>
    <w:qFormat/>
    <w:rsid w:val="000B2AAD"/>
    <w:pPr>
      <w:ind w:left="144"/>
    </w:pPr>
    <w:rPr>
      <w:rFonts w:eastAsia="Times New Roman"/>
      <w:sz w:val="12"/>
      <w:szCs w:val="24"/>
    </w:rPr>
  </w:style>
  <w:style w:type="character" w:customStyle="1" w:styleId="ReallyFuckingSmallChar0">
    <w:name w:val="Really Fucking Small Char"/>
    <w:link w:val="ReallyFuckingSmall0"/>
    <w:rsid w:val="000B2AAD"/>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qFormat/>
    <w:rsid w:val="000B2AAD"/>
    <w:pPr>
      <w:ind w:left="144"/>
    </w:pPr>
  </w:style>
  <w:style w:type="character" w:customStyle="1" w:styleId="HotRouteCharCharCharCharCharChar">
    <w:name w:val="Hot Route! Char Char Char Char Char Char"/>
    <w:basedOn w:val="DefaultParagraphFont"/>
    <w:link w:val="HotRouteCharCharCharCharChar"/>
    <w:rsid w:val="000B2AAD"/>
    <w:rPr>
      <w:rFonts w:ascii="Times New Roman" w:hAnsi="Times New Roman" w:cs="Times New Roman"/>
      <w:sz w:val="20"/>
    </w:rPr>
  </w:style>
  <w:style w:type="paragraph" w:customStyle="1" w:styleId="SmallTextCharCharChar">
    <w:name w:val="Small Text Char Char Char"/>
    <w:basedOn w:val="Normal"/>
    <w:link w:val="SmallTextCharCharCharChar"/>
    <w:qFormat/>
    <w:rsid w:val="000B2AAD"/>
  </w:style>
  <w:style w:type="character" w:customStyle="1" w:styleId="SmallTextCharCharCharChar">
    <w:name w:val="Small Text Char Char Char Char"/>
    <w:basedOn w:val="DefaultParagraphFont"/>
    <w:link w:val="SmallTextCharCharChar"/>
    <w:rsid w:val="000B2AAD"/>
    <w:rPr>
      <w:rFonts w:ascii="Times New Roman" w:hAnsi="Times New Roman" w:cs="Times New Roman"/>
      <w:sz w:val="20"/>
    </w:rPr>
  </w:style>
  <w:style w:type="paragraph" w:customStyle="1" w:styleId="UnderlineCharCharCharCharCharCharChar">
    <w:name w:val="Underline Char Char Char Char Char Char Char"/>
    <w:basedOn w:val="Normal"/>
    <w:link w:val="UnderlineCharCharCharCharCharCharCharChar"/>
    <w:qFormat/>
    <w:rsid w:val="000B2AAD"/>
    <w:rPr>
      <w:rFonts w:eastAsia="Times New Roman"/>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0B2AAD"/>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qFormat/>
    <w:rsid w:val="000B2AAD"/>
    <w:rPr>
      <w:rFonts w:eastAsia="Times New Roman"/>
      <w:sz w:val="10"/>
      <w:szCs w:val="24"/>
    </w:rPr>
  </w:style>
  <w:style w:type="character" w:customStyle="1" w:styleId="ReallyfuckingsmallCharCharCharChar">
    <w:name w:val="Really fucking small Char Char Char Char"/>
    <w:basedOn w:val="DefaultParagraphFont"/>
    <w:link w:val="ReallyfuckingsmallCharCharChar"/>
    <w:rsid w:val="000B2AAD"/>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qFormat/>
    <w:rsid w:val="000B2AAD"/>
    <w:rPr>
      <w:rFonts w:eastAsia="Times New Roman"/>
      <w:szCs w:val="24"/>
    </w:rPr>
  </w:style>
  <w:style w:type="character" w:customStyle="1" w:styleId="SmalltextCharCharCharChar0">
    <w:name w:val="Small text Char Char Char Char"/>
    <w:basedOn w:val="DefaultParagraphFont"/>
    <w:link w:val="SmalltextCharCharChar0"/>
    <w:rsid w:val="000B2AAD"/>
    <w:rPr>
      <w:rFonts w:ascii="Times New Roman" w:eastAsia="Times New Roman" w:hAnsi="Times New Roman" w:cs="Times New Roman"/>
      <w:sz w:val="20"/>
      <w:szCs w:val="24"/>
    </w:rPr>
  </w:style>
  <w:style w:type="paragraph" w:customStyle="1" w:styleId="Boxempahsis">
    <w:name w:val="Box empahsis"/>
    <w:basedOn w:val="Normal"/>
    <w:link w:val="BoxempahsisChar"/>
    <w:qFormat/>
    <w:rsid w:val="000B2AAD"/>
    <w:rPr>
      <w:rFonts w:ascii="Franklin Gothic Heavy" w:hAnsi="Franklin Gothic Heavy"/>
      <w:szCs w:val="24"/>
      <w:u w:val="single"/>
      <w:bdr w:val="single" w:sz="4" w:space="0" w:color="auto"/>
    </w:rPr>
  </w:style>
  <w:style w:type="character" w:customStyle="1" w:styleId="BoxempahsisChar">
    <w:name w:val="Box empahsis Char"/>
    <w:basedOn w:val="DefaultParagraphFont"/>
    <w:link w:val="Boxempahsis"/>
    <w:rsid w:val="000B2AAD"/>
    <w:rPr>
      <w:rFonts w:ascii="Franklin Gothic Heavy" w:hAnsi="Franklin Gothic Heavy" w:cs="Times New Roman"/>
      <w:sz w:val="20"/>
      <w:szCs w:val="24"/>
      <w:u w:val="single"/>
      <w:bdr w:val="single" w:sz="4" w:space="0" w:color="auto"/>
    </w:rPr>
  </w:style>
  <w:style w:type="character" w:customStyle="1" w:styleId="Qualified">
    <w:name w:val="Qualified"/>
    <w:rsid w:val="000B2AAD"/>
    <w:rPr>
      <w:rFonts w:asciiTheme="majorHAnsi" w:hAnsiTheme="majorHAnsi"/>
      <w:b/>
      <w:bCs/>
      <w:sz w:val="16"/>
    </w:rPr>
  </w:style>
  <w:style w:type="character" w:customStyle="1" w:styleId="hdr">
    <w:name w:val="hdr"/>
    <w:rsid w:val="000B2AAD"/>
  </w:style>
  <w:style w:type="character" w:customStyle="1" w:styleId="tagChar10">
    <w:name w:val="tag Char1"/>
    <w:rsid w:val="000B2AAD"/>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0B2AAD"/>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0B2AAD"/>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0B2AAD"/>
    <w:rPr>
      <w:rFonts w:ascii="Cambria" w:hAnsi="Cambria"/>
      <w:b/>
      <w:caps w:val="0"/>
      <w:smallCaps w:val="0"/>
      <w:sz w:val="24"/>
      <w:u w:val="none"/>
      <w:bdr w:val="none" w:sz="0" w:space="0" w:color="auto"/>
      <w:shd w:val="clear" w:color="auto" w:fill="BEFF7D"/>
    </w:rPr>
  </w:style>
  <w:style w:type="paragraph" w:customStyle="1" w:styleId="MaggieTag">
    <w:name w:val="MaggieTag"/>
    <w:basedOn w:val="Normal"/>
    <w:qFormat/>
    <w:rsid w:val="000B2AAD"/>
    <w:rPr>
      <w:rFonts w:ascii="Garamond" w:eastAsia="Times New Roman" w:hAnsi="Garamond"/>
      <w:b/>
      <w:szCs w:val="20"/>
    </w:rPr>
  </w:style>
  <w:style w:type="character" w:customStyle="1" w:styleId="BlockTitleChar0">
    <w:name w:val="%Block Title Char"/>
    <w:rsid w:val="000B2AAD"/>
    <w:rPr>
      <w:rFonts w:ascii="Arial" w:eastAsia="Times New Roman" w:hAnsi="Arial" w:cs="Arial"/>
      <w:b/>
      <w:bCs/>
      <w:kern w:val="32"/>
      <w:sz w:val="28"/>
      <w:szCs w:val="32"/>
    </w:rPr>
  </w:style>
  <w:style w:type="paragraph" w:customStyle="1" w:styleId="Regular">
    <w:name w:val="Regular"/>
    <w:basedOn w:val="Normal"/>
    <w:link w:val="RegularChar"/>
    <w:qFormat/>
    <w:rsid w:val="000B2AAD"/>
    <w:pPr>
      <w:spacing w:after="200"/>
    </w:pPr>
    <w:rPr>
      <w:rFonts w:ascii="Cambria" w:eastAsia="Cambria" w:hAnsi="Cambria"/>
      <w:szCs w:val="24"/>
    </w:rPr>
  </w:style>
  <w:style w:type="paragraph" w:styleId="Index6">
    <w:name w:val="index 6"/>
    <w:basedOn w:val="Normal"/>
    <w:next w:val="Normal"/>
    <w:autoRedefine/>
    <w:unhideWhenUsed/>
    <w:rsid w:val="000B2AAD"/>
    <w:pPr>
      <w:ind w:left="1200" w:hanging="200"/>
    </w:pPr>
    <w:rPr>
      <w:rFonts w:ascii="Cambria" w:eastAsia="Cambria" w:hAnsi="Cambria"/>
      <w:sz w:val="18"/>
      <w:szCs w:val="18"/>
    </w:rPr>
  </w:style>
  <w:style w:type="character" w:customStyle="1" w:styleId="columntexthead">
    <w:name w:val="columntexthead"/>
    <w:rsid w:val="000B2AAD"/>
  </w:style>
  <w:style w:type="character" w:customStyle="1" w:styleId="timestamp">
    <w:name w:val="timestamp"/>
    <w:rsid w:val="000B2AAD"/>
  </w:style>
  <w:style w:type="character" w:customStyle="1" w:styleId="instruction">
    <w:name w:val="instruction"/>
    <w:rsid w:val="000B2AAD"/>
  </w:style>
  <w:style w:type="character" w:customStyle="1" w:styleId="yahoobuzzbadge-form">
    <w:name w:val="yahoobuzzbadge-form"/>
    <w:rsid w:val="000B2AAD"/>
  </w:style>
  <w:style w:type="character" w:customStyle="1" w:styleId="listpipe">
    <w:name w:val="listpipe"/>
    <w:rsid w:val="000B2AAD"/>
  </w:style>
  <w:style w:type="character" w:customStyle="1" w:styleId="imagelink">
    <w:name w:val="imagelink"/>
    <w:rsid w:val="000B2AAD"/>
  </w:style>
  <w:style w:type="character" w:customStyle="1" w:styleId="leadin">
    <w:name w:val="leadin"/>
    <w:rsid w:val="000B2AAD"/>
  </w:style>
  <w:style w:type="paragraph" w:customStyle="1" w:styleId="Pa0">
    <w:name w:val="Pa0"/>
    <w:basedOn w:val="Default"/>
    <w:next w:val="Default"/>
    <w:qFormat/>
    <w:rsid w:val="000B2AAD"/>
    <w:pPr>
      <w:widowControl w:val="0"/>
      <w:spacing w:after="0" w:line="241" w:lineRule="atLeast"/>
    </w:pPr>
    <w:rPr>
      <w:rFonts w:ascii="Frutiger 45 Light" w:eastAsia="Times New Roman" w:hAnsi="Frutiger 45 Light" w:cs="Times New Roman"/>
    </w:rPr>
  </w:style>
  <w:style w:type="paragraph" w:customStyle="1" w:styleId="Pa3">
    <w:name w:val="Pa3"/>
    <w:basedOn w:val="Default"/>
    <w:next w:val="Default"/>
    <w:uiPriority w:val="99"/>
    <w:qFormat/>
    <w:rsid w:val="000B2AAD"/>
    <w:pPr>
      <w:widowControl w:val="0"/>
      <w:spacing w:after="0" w:line="241" w:lineRule="atLeast"/>
    </w:pPr>
    <w:rPr>
      <w:rFonts w:ascii="Frutiger 45 Light" w:eastAsia="Times New Roman" w:hAnsi="Frutiger 45 Light" w:cs="Times New Roman"/>
    </w:rPr>
  </w:style>
  <w:style w:type="paragraph" w:customStyle="1" w:styleId="Pa1">
    <w:name w:val="Pa1"/>
    <w:basedOn w:val="Default"/>
    <w:next w:val="Default"/>
    <w:uiPriority w:val="99"/>
    <w:qFormat/>
    <w:rsid w:val="000B2AAD"/>
    <w:pPr>
      <w:widowControl w:val="0"/>
      <w:spacing w:after="0" w:line="221" w:lineRule="atLeast"/>
    </w:pPr>
    <w:rPr>
      <w:rFonts w:ascii="Frutiger 45 Light" w:eastAsia="Times New Roman" w:hAnsi="Frutiger 45 Light" w:cs="Times New Roman"/>
    </w:rPr>
  </w:style>
  <w:style w:type="paragraph" w:customStyle="1" w:styleId="Pa2">
    <w:name w:val="Pa2"/>
    <w:basedOn w:val="Default"/>
    <w:next w:val="Default"/>
    <w:uiPriority w:val="99"/>
    <w:qFormat/>
    <w:rsid w:val="000B2AAD"/>
    <w:pPr>
      <w:widowControl w:val="0"/>
      <w:spacing w:after="0" w:line="221" w:lineRule="atLeast"/>
    </w:pPr>
    <w:rPr>
      <w:rFonts w:ascii="Frutiger 45 Light" w:eastAsia="Times New Roman" w:hAnsi="Frutiger 45 Light" w:cs="Times New Roman"/>
    </w:rPr>
  </w:style>
  <w:style w:type="character" w:customStyle="1" w:styleId="A4">
    <w:name w:val="A4"/>
    <w:rsid w:val="000B2AAD"/>
    <w:rPr>
      <w:rFonts w:ascii="Baskerville" w:hAnsi="Baskerville" w:cs="Baskerville"/>
      <w:b/>
      <w:bCs/>
      <w:color w:val="000000"/>
      <w:sz w:val="22"/>
      <w:szCs w:val="22"/>
    </w:rPr>
  </w:style>
  <w:style w:type="character" w:customStyle="1" w:styleId="A7">
    <w:name w:val="A7"/>
    <w:uiPriority w:val="99"/>
    <w:rsid w:val="000B2AAD"/>
    <w:rPr>
      <w:rFonts w:ascii="Frutiger 95 UltraBlack" w:hAnsi="Frutiger 95 UltraBlack" w:cs="Frutiger 95 UltraBlack"/>
      <w:color w:val="000000"/>
      <w:sz w:val="16"/>
      <w:szCs w:val="16"/>
    </w:rPr>
  </w:style>
  <w:style w:type="character" w:customStyle="1" w:styleId="noticiabyline">
    <w:name w:val="noticia_byline"/>
    <w:rsid w:val="000B2AAD"/>
  </w:style>
  <w:style w:type="character" w:customStyle="1" w:styleId="sep">
    <w:name w:val="sep"/>
    <w:rsid w:val="000B2AAD"/>
  </w:style>
  <w:style w:type="character" w:customStyle="1" w:styleId="rightnowyahoo">
    <w:name w:val="right_now_yahoo"/>
    <w:rsid w:val="000B2AAD"/>
  </w:style>
  <w:style w:type="character" w:customStyle="1" w:styleId="submittedmeta">
    <w:name w:val="submitted meta"/>
    <w:rsid w:val="000B2AAD"/>
  </w:style>
  <w:style w:type="paragraph" w:customStyle="1" w:styleId="Pa11">
    <w:name w:val="Pa11"/>
    <w:basedOn w:val="Default"/>
    <w:next w:val="Default"/>
    <w:qFormat/>
    <w:rsid w:val="000B2AAD"/>
    <w:pPr>
      <w:widowControl w:val="0"/>
      <w:spacing w:before="560" w:after="0" w:line="241" w:lineRule="atLeast"/>
    </w:pPr>
    <w:rPr>
      <w:rFonts w:ascii="Baskerville" w:eastAsia="Times New Roman" w:hAnsi="Baskerville" w:cs="Times New Roman"/>
    </w:rPr>
  </w:style>
  <w:style w:type="paragraph" w:customStyle="1" w:styleId="Pa6">
    <w:name w:val="Pa6"/>
    <w:basedOn w:val="Default"/>
    <w:next w:val="Default"/>
    <w:qFormat/>
    <w:rsid w:val="000B2AAD"/>
    <w:pPr>
      <w:widowControl w:val="0"/>
      <w:spacing w:before="280" w:after="0" w:line="221" w:lineRule="atLeast"/>
    </w:pPr>
    <w:rPr>
      <w:rFonts w:ascii="Baskerville" w:eastAsia="Times New Roman" w:hAnsi="Baskerville" w:cs="Times New Roman"/>
    </w:rPr>
  </w:style>
  <w:style w:type="character" w:customStyle="1" w:styleId="A10">
    <w:name w:val="A10"/>
    <w:rsid w:val="000B2AAD"/>
    <w:rPr>
      <w:color w:val="000000"/>
      <w:sz w:val="12"/>
      <w:szCs w:val="12"/>
    </w:rPr>
  </w:style>
  <w:style w:type="paragraph" w:customStyle="1" w:styleId="Pa7">
    <w:name w:val="Pa7"/>
    <w:basedOn w:val="Default"/>
    <w:next w:val="Default"/>
    <w:qFormat/>
    <w:rsid w:val="000B2AAD"/>
    <w:pPr>
      <w:widowControl w:val="0"/>
      <w:spacing w:before="280" w:after="0" w:line="221" w:lineRule="atLeast"/>
    </w:pPr>
    <w:rPr>
      <w:rFonts w:ascii="Baskerville" w:eastAsia="Times New Roman" w:hAnsi="Baskerville" w:cs="Times New Roman"/>
    </w:rPr>
  </w:style>
  <w:style w:type="paragraph" w:customStyle="1" w:styleId="Pa8">
    <w:name w:val="Pa8"/>
    <w:basedOn w:val="Default"/>
    <w:next w:val="Default"/>
    <w:qFormat/>
    <w:rsid w:val="000B2AAD"/>
    <w:pPr>
      <w:widowControl w:val="0"/>
      <w:spacing w:after="0" w:line="221" w:lineRule="atLeast"/>
    </w:pPr>
    <w:rPr>
      <w:rFonts w:ascii="Baskerville" w:eastAsia="Times New Roman" w:hAnsi="Baskerville" w:cs="Times New Roman"/>
    </w:rPr>
  </w:style>
  <w:style w:type="character" w:customStyle="1" w:styleId="A11">
    <w:name w:val="A11"/>
    <w:rsid w:val="000B2AAD"/>
    <w:rPr>
      <w:color w:val="000000"/>
      <w:sz w:val="12"/>
      <w:szCs w:val="12"/>
    </w:rPr>
  </w:style>
  <w:style w:type="character" w:customStyle="1" w:styleId="A6">
    <w:name w:val="A6"/>
    <w:uiPriority w:val="99"/>
    <w:rsid w:val="000B2AAD"/>
    <w:rPr>
      <w:color w:val="000000"/>
      <w:sz w:val="106"/>
      <w:szCs w:val="106"/>
    </w:rPr>
  </w:style>
  <w:style w:type="paragraph" w:customStyle="1" w:styleId="Style6">
    <w:name w:val="Style6"/>
    <w:basedOn w:val="Normal"/>
    <w:link w:val="Style6Char"/>
    <w:autoRedefine/>
    <w:uiPriority w:val="99"/>
    <w:qFormat/>
    <w:rsid w:val="000B2AAD"/>
    <w:rPr>
      <w:rFonts w:eastAsia="SimSun"/>
      <w:b/>
      <w:szCs w:val="24"/>
    </w:rPr>
  </w:style>
  <w:style w:type="character" w:customStyle="1" w:styleId="cite0">
    <w:name w:val="%cite"/>
    <w:rsid w:val="000B2AAD"/>
    <w:rPr>
      <w:rFonts w:ascii="Times New Roman" w:hAnsi="Times New Roman"/>
      <w:b/>
      <w:sz w:val="24"/>
    </w:rPr>
  </w:style>
  <w:style w:type="character" w:customStyle="1" w:styleId="underline0">
    <w:name w:val="%underline"/>
    <w:qFormat/>
    <w:rsid w:val="000B2AAD"/>
    <w:rPr>
      <w:b/>
      <w:u w:val="single"/>
    </w:rPr>
  </w:style>
  <w:style w:type="character" w:customStyle="1" w:styleId="Emphasis21">
    <w:name w:val="%Emphasis2"/>
    <w:rsid w:val="000B2AAD"/>
    <w:rPr>
      <w:rFonts w:ascii="Cooper Black" w:hAnsi="Cooper Black"/>
      <w:iCs/>
      <w:u w:val="single"/>
    </w:rPr>
  </w:style>
  <w:style w:type="paragraph" w:customStyle="1" w:styleId="BlockTitle0">
    <w:name w:val="%Block Title"/>
    <w:basedOn w:val="Heading1"/>
    <w:qFormat/>
    <w:rsid w:val="000B2AAD"/>
    <w:pPr>
      <w:keepLines w:val="0"/>
      <w:pageBreakBefore w:val="0"/>
      <w:pBdr>
        <w:top w:val="none" w:sz="0" w:space="0" w:color="auto"/>
        <w:left w:val="none" w:sz="0" w:space="0" w:color="auto"/>
        <w:bottom w:val="none" w:sz="0" w:space="0" w:color="auto"/>
        <w:right w:val="none" w:sz="0" w:space="0" w:color="auto"/>
      </w:pBdr>
      <w:spacing w:after="240"/>
    </w:pPr>
    <w:rPr>
      <w:rFonts w:ascii="Arial" w:eastAsia="Times New Roman" w:hAnsi="Arial" w:cs="Arial"/>
      <w:kern w:val="32"/>
      <w:sz w:val="28"/>
    </w:rPr>
  </w:style>
  <w:style w:type="character" w:customStyle="1" w:styleId="AAAcite">
    <w:name w:val="AAAcite"/>
    <w:rsid w:val="000B2AAD"/>
    <w:rPr>
      <w:rFonts w:ascii="Times New Roman" w:hAnsi="Times New Roman"/>
      <w:b/>
      <w:sz w:val="24"/>
    </w:rPr>
  </w:style>
  <w:style w:type="character" w:customStyle="1" w:styleId="AAAunderline">
    <w:name w:val="AAAunderline"/>
    <w:qFormat/>
    <w:rsid w:val="000B2AAD"/>
    <w:rPr>
      <w:b/>
      <w:u w:val="single"/>
    </w:rPr>
  </w:style>
  <w:style w:type="character" w:customStyle="1" w:styleId="underline1">
    <w:name w:val="underline1"/>
    <w:rsid w:val="000B2AAD"/>
    <w:rPr>
      <w:b/>
      <w:bCs/>
      <w:u w:val="single"/>
    </w:rPr>
  </w:style>
  <w:style w:type="paragraph" w:styleId="BodyTextIndent2">
    <w:name w:val="Body Text Indent 2"/>
    <w:basedOn w:val="Default"/>
    <w:next w:val="Default"/>
    <w:link w:val="BodyTextIndent2Char"/>
    <w:rsid w:val="000B2AAD"/>
    <w:pPr>
      <w:widowControl w:val="0"/>
      <w:spacing w:after="0" w:line="240" w:lineRule="auto"/>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0B2AAD"/>
    <w:rPr>
      <w:rFonts w:ascii="Times New Roman" w:eastAsia="Times New Roman" w:hAnsi="Times New Roman" w:cs="Times New Roman"/>
      <w:sz w:val="20"/>
      <w:szCs w:val="24"/>
    </w:rPr>
  </w:style>
  <w:style w:type="character" w:customStyle="1" w:styleId="post-author">
    <w:name w:val="post-author"/>
    <w:rsid w:val="000B2AAD"/>
  </w:style>
  <w:style w:type="paragraph" w:customStyle="1" w:styleId="IndexHeader">
    <w:name w:val="Index Header"/>
    <w:basedOn w:val="Normal"/>
    <w:qFormat/>
    <w:rsid w:val="000B2AAD"/>
    <w:pPr>
      <w:ind w:left="-720"/>
      <w:outlineLvl w:val="0"/>
    </w:pPr>
    <w:rPr>
      <w:rFonts w:eastAsia="Times New Roman"/>
      <w:b/>
      <w:bCs/>
      <w:sz w:val="36"/>
      <w:szCs w:val="20"/>
    </w:rPr>
  </w:style>
  <w:style w:type="character" w:customStyle="1" w:styleId="IndexHeaderChar">
    <w:name w:val="Index Header Char"/>
    <w:rsid w:val="000B2AAD"/>
    <w:rPr>
      <w:rFonts w:ascii="Times New Roman" w:eastAsia="Times New Roman" w:hAnsi="Times New Roman"/>
      <w:b/>
      <w:bCs/>
      <w:sz w:val="36"/>
    </w:rPr>
  </w:style>
  <w:style w:type="character" w:customStyle="1" w:styleId="ToReadChar">
    <w:name w:val="To Read Char"/>
    <w:rsid w:val="000B2AAD"/>
    <w:rPr>
      <w:rFonts w:ascii="Verdana" w:hAnsi="Verdana"/>
      <w:b/>
      <w:szCs w:val="24"/>
      <w:u w:val="single"/>
      <w:lang w:val="en-US" w:eastAsia="en-US" w:bidi="ar-SA"/>
    </w:rPr>
  </w:style>
  <w:style w:type="paragraph" w:customStyle="1" w:styleId="CardRead">
    <w:name w:val="Card_Read"/>
    <w:basedOn w:val="Normal"/>
    <w:qFormat/>
    <w:rsid w:val="000B2AAD"/>
    <w:rPr>
      <w:rFonts w:ascii="Times" w:eastAsia="Times" w:hAnsi="Times"/>
      <w:szCs w:val="20"/>
    </w:rPr>
  </w:style>
  <w:style w:type="paragraph" w:customStyle="1" w:styleId="CardNU">
    <w:name w:val="CardNU"/>
    <w:basedOn w:val="Normal"/>
    <w:qFormat/>
    <w:rsid w:val="000B2AAD"/>
    <w:rPr>
      <w:rFonts w:ascii="Times" w:eastAsia="Times" w:hAnsi="Times"/>
      <w:sz w:val="14"/>
      <w:szCs w:val="20"/>
    </w:rPr>
  </w:style>
  <w:style w:type="paragraph" w:customStyle="1" w:styleId="StyleHeading310pt">
    <w:name w:val="Style Heading 3 + 10 pt"/>
    <w:basedOn w:val="Heading3"/>
    <w:qFormat/>
    <w:rsid w:val="000B2AAD"/>
    <w:pPr>
      <w:keepLines w:val="0"/>
      <w:pageBreakBefore w:val="0"/>
      <w:ind w:left="576"/>
      <w:jc w:val="left"/>
    </w:pPr>
    <w:rPr>
      <w:rFonts w:eastAsia="Times New Roman" w:cs="Arial"/>
      <w:b w:val="0"/>
      <w:bCs/>
      <w:sz w:val="20"/>
      <w:szCs w:val="26"/>
      <w:u w:val="none"/>
    </w:rPr>
  </w:style>
  <w:style w:type="character" w:customStyle="1" w:styleId="StyleHeading310ptChar">
    <w:name w:val="Style Heading 3 + 10 pt Char"/>
    <w:rsid w:val="000B2AAD"/>
    <w:rPr>
      <w:rFonts w:ascii="Times New Roman" w:eastAsia="Times New Roman" w:hAnsi="Times New Roman" w:cs="Arial"/>
      <w:b/>
      <w:bCs/>
      <w:sz w:val="26"/>
      <w:szCs w:val="26"/>
    </w:rPr>
  </w:style>
  <w:style w:type="paragraph" w:customStyle="1" w:styleId="Style1">
    <w:name w:val="Style 1"/>
    <w:basedOn w:val="Normal"/>
    <w:qFormat/>
    <w:rsid w:val="000B2AAD"/>
    <w:pPr>
      <w:autoSpaceDE w:val="0"/>
      <w:autoSpaceDN w:val="0"/>
      <w:adjustRightInd w:val="0"/>
    </w:pPr>
    <w:rPr>
      <w:rFonts w:eastAsia="Times New Roman"/>
      <w:szCs w:val="24"/>
    </w:rPr>
  </w:style>
  <w:style w:type="paragraph" w:customStyle="1" w:styleId="Style30">
    <w:name w:val="Style 3"/>
    <w:basedOn w:val="Normal"/>
    <w:qFormat/>
    <w:rsid w:val="000B2AAD"/>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link w:val="Style12"/>
    <w:rsid w:val="000B2AAD"/>
    <w:rPr>
      <w:b/>
      <w:sz w:val="24"/>
      <w:szCs w:val="24"/>
      <w:u w:val="thick"/>
    </w:rPr>
  </w:style>
  <w:style w:type="character" w:customStyle="1" w:styleId="2xBoldUnderline">
    <w:name w:val="2x_Bold_Underline"/>
    <w:rsid w:val="000B2AAD"/>
    <w:rPr>
      <w:rFonts w:ascii="Times New Roman" w:hAnsi="Times New Roman"/>
      <w:b/>
      <w:bCs/>
      <w:sz w:val="22"/>
      <w:szCs w:val="22"/>
      <w:u w:val="single"/>
    </w:rPr>
  </w:style>
  <w:style w:type="character" w:customStyle="1" w:styleId="CiteCardCharChar">
    <w:name w:val="Cite_Card Char Char"/>
    <w:rsid w:val="000B2AAD"/>
    <w:rPr>
      <w:rFonts w:cs="Arial"/>
      <w:bCs/>
      <w:lang w:val="en-US" w:eastAsia="en-US" w:bidi="ar-SA"/>
    </w:rPr>
  </w:style>
  <w:style w:type="paragraph" w:customStyle="1" w:styleId="CiteCardChar">
    <w:name w:val="Cite_Card Char"/>
    <w:autoRedefine/>
    <w:qFormat/>
    <w:rsid w:val="000B2AAD"/>
    <w:pPr>
      <w:tabs>
        <w:tab w:val="left" w:pos="7440"/>
      </w:tabs>
      <w:ind w:right="720"/>
    </w:pPr>
    <w:rPr>
      <w:rFonts w:ascii="Times New Roman" w:eastAsia="Times New Roman" w:hAnsi="Times New Roman" w:cs="Arial"/>
      <w:bCs/>
      <w:sz w:val="20"/>
      <w:szCs w:val="20"/>
    </w:rPr>
  </w:style>
  <w:style w:type="character" w:customStyle="1" w:styleId="BoldUnderlineChar1">
    <w:name w:val="BoldUnderline Char1"/>
    <w:rsid w:val="000B2AAD"/>
    <w:rPr>
      <w:b/>
      <w:sz w:val="22"/>
      <w:szCs w:val="24"/>
      <w:u w:val="single"/>
      <w:lang w:val="en-US" w:eastAsia="en-US" w:bidi="ar-SA"/>
    </w:rPr>
  </w:style>
  <w:style w:type="paragraph" w:customStyle="1" w:styleId="CardText-NotUnderlined">
    <w:name w:val="Card Text - Not Underlined"/>
    <w:basedOn w:val="Normal"/>
    <w:qFormat/>
    <w:rsid w:val="000B2AAD"/>
    <w:pPr>
      <w:spacing w:after="60"/>
    </w:pPr>
    <w:rPr>
      <w:rFonts w:eastAsia="Times New Roman"/>
      <w:sz w:val="18"/>
      <w:szCs w:val="24"/>
    </w:rPr>
  </w:style>
  <w:style w:type="character" w:customStyle="1" w:styleId="CardsFont6ptChar">
    <w:name w:val="Cards + Font: 6 pt Char"/>
    <w:rsid w:val="000B2AAD"/>
    <w:rPr>
      <w:sz w:val="12"/>
      <w:lang w:val="en-US" w:eastAsia="en-US" w:bidi="ar-SA"/>
    </w:rPr>
  </w:style>
  <w:style w:type="character" w:customStyle="1" w:styleId="CardsFont12ptCharCharCharChar">
    <w:name w:val="Cards + Font: 12 pt Char Char Char Char"/>
    <w:rsid w:val="000B2AAD"/>
    <w:rPr>
      <w:sz w:val="24"/>
      <w:szCs w:val="24"/>
      <w:u w:val="thick"/>
      <w:lang w:val="en-US" w:eastAsia="en-US" w:bidi="ar-SA"/>
    </w:rPr>
  </w:style>
  <w:style w:type="paragraph" w:customStyle="1" w:styleId="CiteCard">
    <w:name w:val="Cite_Card"/>
    <w:qFormat/>
    <w:rsid w:val="000B2AAD"/>
    <w:pPr>
      <w:ind w:left="720" w:right="720"/>
    </w:pPr>
    <w:rPr>
      <w:rFonts w:ascii="Times New Roman" w:eastAsia="Times New Roman" w:hAnsi="Times New Roman" w:cs="Arial"/>
      <w:bCs/>
      <w:sz w:val="20"/>
      <w:szCs w:val="20"/>
    </w:rPr>
  </w:style>
  <w:style w:type="paragraph" w:customStyle="1" w:styleId="OmniPage8">
    <w:name w:val="OmniPage #8"/>
    <w:basedOn w:val="Normal"/>
    <w:qFormat/>
    <w:rsid w:val="000B2AAD"/>
    <w:rPr>
      <w:rFonts w:eastAsia="Times New Roman"/>
      <w:color w:val="000000"/>
      <w:szCs w:val="20"/>
    </w:rPr>
  </w:style>
  <w:style w:type="paragraph" w:customStyle="1" w:styleId="OmniPage1">
    <w:name w:val="OmniPage #1"/>
    <w:basedOn w:val="Normal"/>
    <w:qFormat/>
    <w:rsid w:val="000B2AAD"/>
    <w:rPr>
      <w:rFonts w:eastAsia="Times New Roman"/>
      <w:color w:val="000000"/>
      <w:szCs w:val="20"/>
    </w:rPr>
  </w:style>
  <w:style w:type="paragraph" w:customStyle="1" w:styleId="OmniPage2">
    <w:name w:val="OmniPage #2"/>
    <w:basedOn w:val="Normal"/>
    <w:qFormat/>
    <w:rsid w:val="000B2AAD"/>
    <w:rPr>
      <w:rFonts w:eastAsia="Times New Roman"/>
      <w:color w:val="000000"/>
      <w:szCs w:val="20"/>
    </w:rPr>
  </w:style>
  <w:style w:type="paragraph" w:customStyle="1" w:styleId="OmniPage6">
    <w:name w:val="OmniPage #6"/>
    <w:basedOn w:val="Normal"/>
    <w:qFormat/>
    <w:rsid w:val="000B2AAD"/>
    <w:rPr>
      <w:rFonts w:eastAsia="Times New Roman"/>
      <w:color w:val="000000"/>
      <w:szCs w:val="20"/>
    </w:rPr>
  </w:style>
  <w:style w:type="paragraph" w:customStyle="1" w:styleId="OmniPage7">
    <w:name w:val="OmniPage #7"/>
    <w:basedOn w:val="Normal"/>
    <w:qFormat/>
    <w:rsid w:val="000B2AAD"/>
    <w:rPr>
      <w:rFonts w:eastAsia="Times New Roman"/>
      <w:color w:val="000000"/>
      <w:szCs w:val="20"/>
    </w:rPr>
  </w:style>
  <w:style w:type="paragraph" w:customStyle="1" w:styleId="OmniPage11">
    <w:name w:val="OmniPage #11"/>
    <w:basedOn w:val="Normal"/>
    <w:qFormat/>
    <w:rsid w:val="000B2AAD"/>
    <w:rPr>
      <w:rFonts w:eastAsia="Times New Roman"/>
      <w:color w:val="000000"/>
      <w:szCs w:val="20"/>
    </w:rPr>
  </w:style>
  <w:style w:type="paragraph" w:customStyle="1" w:styleId="OmniPage12">
    <w:name w:val="OmniPage #12"/>
    <w:basedOn w:val="Normal"/>
    <w:qFormat/>
    <w:rsid w:val="000B2AAD"/>
    <w:rPr>
      <w:rFonts w:eastAsia="Times New Roman"/>
      <w:color w:val="000000"/>
      <w:szCs w:val="20"/>
    </w:rPr>
  </w:style>
  <w:style w:type="paragraph" w:customStyle="1" w:styleId="OmniPage10">
    <w:name w:val="OmniPage #10"/>
    <w:basedOn w:val="Normal"/>
    <w:qFormat/>
    <w:rsid w:val="000B2AAD"/>
    <w:rPr>
      <w:rFonts w:eastAsia="Times New Roman"/>
      <w:color w:val="000000"/>
      <w:szCs w:val="20"/>
    </w:rPr>
  </w:style>
  <w:style w:type="paragraph" w:customStyle="1" w:styleId="OmniPage13">
    <w:name w:val="OmniPage #13"/>
    <w:basedOn w:val="Normal"/>
    <w:qFormat/>
    <w:rsid w:val="000B2AAD"/>
    <w:rPr>
      <w:rFonts w:eastAsia="Times New Roman"/>
      <w:color w:val="000000"/>
      <w:szCs w:val="20"/>
    </w:rPr>
  </w:style>
  <w:style w:type="paragraph" w:customStyle="1" w:styleId="OmniPage14">
    <w:name w:val="OmniPage #14"/>
    <w:basedOn w:val="Normal"/>
    <w:qFormat/>
    <w:rsid w:val="000B2AAD"/>
    <w:rPr>
      <w:rFonts w:eastAsia="Times New Roman"/>
      <w:color w:val="000000"/>
      <w:szCs w:val="20"/>
    </w:rPr>
  </w:style>
  <w:style w:type="paragraph" w:customStyle="1" w:styleId="OmniPage15">
    <w:name w:val="OmniPage #15"/>
    <w:basedOn w:val="Normal"/>
    <w:qFormat/>
    <w:rsid w:val="000B2AAD"/>
    <w:rPr>
      <w:rFonts w:eastAsia="Times New Roman"/>
      <w:color w:val="000000"/>
      <w:szCs w:val="20"/>
    </w:rPr>
  </w:style>
  <w:style w:type="paragraph" w:customStyle="1" w:styleId="OmniPage17">
    <w:name w:val="OmniPage #17"/>
    <w:basedOn w:val="Normal"/>
    <w:qFormat/>
    <w:rsid w:val="000B2AAD"/>
    <w:rPr>
      <w:rFonts w:eastAsia="Times New Roman"/>
      <w:color w:val="000000"/>
      <w:szCs w:val="20"/>
    </w:rPr>
  </w:style>
  <w:style w:type="paragraph" w:customStyle="1" w:styleId="OmniPage19">
    <w:name w:val="OmniPage #19"/>
    <w:basedOn w:val="Normal"/>
    <w:qFormat/>
    <w:rsid w:val="000B2AAD"/>
    <w:rPr>
      <w:rFonts w:eastAsia="Times New Roman"/>
      <w:color w:val="000000"/>
      <w:szCs w:val="20"/>
    </w:rPr>
  </w:style>
  <w:style w:type="paragraph" w:customStyle="1" w:styleId="OmniPage20">
    <w:name w:val="OmniPage #20"/>
    <w:basedOn w:val="Normal"/>
    <w:qFormat/>
    <w:rsid w:val="000B2AAD"/>
    <w:rPr>
      <w:rFonts w:eastAsia="Times New Roman"/>
      <w:color w:val="000000"/>
      <w:szCs w:val="20"/>
    </w:rPr>
  </w:style>
  <w:style w:type="paragraph" w:customStyle="1" w:styleId="OmniPage21">
    <w:name w:val="OmniPage #21"/>
    <w:basedOn w:val="Normal"/>
    <w:qFormat/>
    <w:rsid w:val="000B2AAD"/>
    <w:rPr>
      <w:rFonts w:eastAsia="Times New Roman"/>
      <w:color w:val="000000"/>
      <w:szCs w:val="20"/>
    </w:rPr>
  </w:style>
  <w:style w:type="paragraph" w:customStyle="1" w:styleId="OmniPage22">
    <w:name w:val="OmniPage #22"/>
    <w:basedOn w:val="Normal"/>
    <w:qFormat/>
    <w:rsid w:val="000B2AAD"/>
    <w:rPr>
      <w:rFonts w:eastAsia="Times New Roman"/>
      <w:color w:val="000000"/>
      <w:szCs w:val="20"/>
    </w:rPr>
  </w:style>
  <w:style w:type="paragraph" w:customStyle="1" w:styleId="OmniPage25">
    <w:name w:val="OmniPage #25"/>
    <w:basedOn w:val="Normal"/>
    <w:qFormat/>
    <w:rsid w:val="000B2AAD"/>
    <w:rPr>
      <w:rFonts w:eastAsia="Times New Roman"/>
      <w:color w:val="000000"/>
      <w:szCs w:val="20"/>
    </w:rPr>
  </w:style>
  <w:style w:type="paragraph" w:customStyle="1" w:styleId="OmniPage18">
    <w:name w:val="OmniPage #18"/>
    <w:basedOn w:val="Normal"/>
    <w:qFormat/>
    <w:rsid w:val="000B2AAD"/>
    <w:rPr>
      <w:rFonts w:eastAsia="Times New Roman"/>
      <w:color w:val="000000"/>
      <w:szCs w:val="20"/>
    </w:rPr>
  </w:style>
  <w:style w:type="paragraph" w:customStyle="1" w:styleId="OmniPage26">
    <w:name w:val="OmniPage #26"/>
    <w:basedOn w:val="Normal"/>
    <w:qFormat/>
    <w:rsid w:val="000B2AAD"/>
    <w:rPr>
      <w:rFonts w:eastAsia="Times New Roman"/>
      <w:color w:val="000000"/>
      <w:szCs w:val="20"/>
    </w:rPr>
  </w:style>
  <w:style w:type="paragraph" w:styleId="Index1">
    <w:name w:val="index 1"/>
    <w:basedOn w:val="Normal"/>
    <w:next w:val="Normal"/>
    <w:autoRedefine/>
    <w:unhideWhenUsed/>
    <w:rsid w:val="000B2AAD"/>
    <w:pPr>
      <w:ind w:left="200" w:hanging="200"/>
    </w:pPr>
    <w:rPr>
      <w:rFonts w:ascii="Cambria" w:eastAsia="Cambria" w:hAnsi="Cambria"/>
      <w:sz w:val="18"/>
      <w:szCs w:val="18"/>
    </w:rPr>
  </w:style>
  <w:style w:type="paragraph" w:styleId="IndexHeading">
    <w:name w:val="index heading"/>
    <w:basedOn w:val="Normal"/>
    <w:next w:val="Index1"/>
    <w:unhideWhenUsed/>
    <w:rsid w:val="000B2AA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eastAsia="Cambria"/>
      <w:b/>
    </w:rPr>
  </w:style>
  <w:style w:type="character" w:customStyle="1" w:styleId="iagsheaderlarge">
    <w:name w:val="iags_header_large"/>
    <w:rsid w:val="000B2AAD"/>
  </w:style>
  <w:style w:type="paragraph" w:customStyle="1" w:styleId="OmniPage9">
    <w:name w:val="OmniPage #9"/>
    <w:basedOn w:val="Normal"/>
    <w:qFormat/>
    <w:rsid w:val="000B2AAD"/>
    <w:rPr>
      <w:rFonts w:eastAsia="Times New Roman"/>
      <w:color w:val="000000"/>
      <w:szCs w:val="20"/>
    </w:rPr>
  </w:style>
  <w:style w:type="paragraph" w:customStyle="1" w:styleId="OmniPage5">
    <w:name w:val="OmniPage #5"/>
    <w:basedOn w:val="Normal"/>
    <w:qFormat/>
    <w:rsid w:val="000B2AAD"/>
    <w:rPr>
      <w:rFonts w:eastAsia="Times New Roman"/>
      <w:color w:val="000000"/>
      <w:szCs w:val="20"/>
    </w:rPr>
  </w:style>
  <w:style w:type="paragraph" w:styleId="BodyText3">
    <w:name w:val="Body Text 3"/>
    <w:basedOn w:val="Normal"/>
    <w:link w:val="BodyText3Char"/>
    <w:rsid w:val="000B2AAD"/>
    <w:pPr>
      <w:spacing w:after="120"/>
    </w:pPr>
    <w:rPr>
      <w:rFonts w:eastAsia="Times New Roman"/>
      <w:szCs w:val="16"/>
    </w:rPr>
  </w:style>
  <w:style w:type="character" w:customStyle="1" w:styleId="BodyText3Char">
    <w:name w:val="Body Text 3 Char"/>
    <w:basedOn w:val="DefaultParagraphFont"/>
    <w:link w:val="BodyText3"/>
    <w:rsid w:val="000B2AAD"/>
    <w:rPr>
      <w:rFonts w:ascii="Times New Roman" w:eastAsia="Times New Roman" w:hAnsi="Times New Roman" w:cs="Times New Roman"/>
      <w:sz w:val="20"/>
      <w:szCs w:val="16"/>
    </w:rPr>
  </w:style>
  <w:style w:type="character" w:customStyle="1" w:styleId="style12char0">
    <w:name w:val="style12char"/>
    <w:rsid w:val="000B2AAD"/>
  </w:style>
  <w:style w:type="character" w:customStyle="1" w:styleId="charchar2">
    <w:name w:val="charchar2"/>
    <w:rsid w:val="000B2AAD"/>
  </w:style>
  <w:style w:type="character" w:customStyle="1" w:styleId="style11char">
    <w:name w:val="style11char"/>
    <w:rsid w:val="000B2AAD"/>
  </w:style>
  <w:style w:type="paragraph" w:customStyle="1" w:styleId="CitesandCardText">
    <w:name w:val="Cites and Card Text"/>
    <w:basedOn w:val="Normal"/>
    <w:qFormat/>
    <w:rsid w:val="000B2AAD"/>
    <w:rPr>
      <w:rFonts w:eastAsia="Times New Roman"/>
      <w:szCs w:val="24"/>
    </w:rPr>
  </w:style>
  <w:style w:type="paragraph" w:styleId="List2">
    <w:name w:val="List 2"/>
    <w:basedOn w:val="Default"/>
    <w:next w:val="Default"/>
    <w:rsid w:val="000B2AAD"/>
    <w:pPr>
      <w:widowControl w:val="0"/>
      <w:spacing w:after="0" w:line="240" w:lineRule="auto"/>
    </w:pPr>
    <w:rPr>
      <w:rFonts w:ascii="Times New Roman" w:eastAsia="Times New Roman" w:hAnsi="Times New Roman" w:cs="Times New Roman"/>
    </w:rPr>
  </w:style>
  <w:style w:type="paragraph" w:customStyle="1" w:styleId="body-paragraph">
    <w:name w:val="body-paragraph"/>
    <w:basedOn w:val="Normal"/>
    <w:qFormat/>
    <w:rsid w:val="000B2AAD"/>
    <w:pPr>
      <w:spacing w:before="100" w:beforeAutospacing="1" w:after="100" w:afterAutospacing="1"/>
    </w:pPr>
    <w:rPr>
      <w:rFonts w:eastAsia="Times New Roman"/>
      <w:szCs w:val="24"/>
    </w:rPr>
  </w:style>
  <w:style w:type="character" w:customStyle="1" w:styleId="updated-short-citation">
    <w:name w:val="updated-short-citation"/>
    <w:rsid w:val="000B2AAD"/>
  </w:style>
  <w:style w:type="character" w:customStyle="1" w:styleId="medium-bold">
    <w:name w:val="medium-bold"/>
    <w:rsid w:val="000B2AAD"/>
  </w:style>
  <w:style w:type="character" w:customStyle="1" w:styleId="Heading51">
    <w:name w:val="Heading 51"/>
    <w:aliases w:val="Heading 5 Char Char Char"/>
    <w:rsid w:val="000B2AAD"/>
    <w:rPr>
      <w:b/>
      <w:bCs/>
      <w:iCs/>
      <w:szCs w:val="26"/>
      <w:lang w:val="en-US" w:eastAsia="en-US" w:bidi="ar-SA"/>
    </w:rPr>
  </w:style>
  <w:style w:type="paragraph" w:customStyle="1" w:styleId="CardsFont6pt">
    <w:name w:val="Cards + Font: 6 pt"/>
    <w:basedOn w:val="Cards"/>
    <w:link w:val="CardsFont6ptChar1"/>
    <w:autoRedefine/>
    <w:uiPriority w:val="99"/>
    <w:qFormat/>
    <w:rsid w:val="000B2AAD"/>
    <w:pPr>
      <w:autoSpaceDE w:val="0"/>
      <w:autoSpaceDN w:val="0"/>
      <w:adjustRightInd w:val="0"/>
      <w:jc w:val="both"/>
    </w:pPr>
    <w:rPr>
      <w:rFonts w:cs="Calibri"/>
      <w:sz w:val="12"/>
      <w:szCs w:val="20"/>
      <w:lang w:val="en-US" w:eastAsia="en-US"/>
    </w:rPr>
  </w:style>
  <w:style w:type="character" w:customStyle="1" w:styleId="cardChar10">
    <w:name w:val="card Char1"/>
    <w:rsid w:val="000B2AAD"/>
    <w:rPr>
      <w:lang w:val="en-US" w:eastAsia="en-US" w:bidi="ar-SA"/>
    </w:rPr>
  </w:style>
  <w:style w:type="paragraph" w:customStyle="1" w:styleId="Style16">
    <w:name w:val="Style 16"/>
    <w:basedOn w:val="Normal"/>
    <w:qFormat/>
    <w:rsid w:val="000B2AAD"/>
    <w:pPr>
      <w:autoSpaceDE w:val="0"/>
      <w:autoSpaceDN w:val="0"/>
      <w:adjustRightInd w:val="0"/>
    </w:pPr>
    <w:rPr>
      <w:rFonts w:eastAsia="Times New Roman"/>
      <w:szCs w:val="24"/>
    </w:rPr>
  </w:style>
  <w:style w:type="paragraph" w:customStyle="1" w:styleId="smalltext0">
    <w:name w:val="smalltext"/>
    <w:basedOn w:val="Normal"/>
    <w:link w:val="smalltextChar0"/>
    <w:qFormat/>
    <w:rsid w:val="000B2AAD"/>
    <w:rPr>
      <w:rFonts w:eastAsia="Times New Roman"/>
      <w:szCs w:val="24"/>
    </w:rPr>
  </w:style>
  <w:style w:type="character" w:customStyle="1" w:styleId="smalltextChar0">
    <w:name w:val="smalltext Char"/>
    <w:link w:val="smalltext0"/>
    <w:rsid w:val="000B2AAD"/>
    <w:rPr>
      <w:rFonts w:ascii="Times New Roman" w:eastAsia="Times New Roman" w:hAnsi="Times New Roman" w:cs="Times New Roman"/>
      <w:sz w:val="20"/>
      <w:szCs w:val="24"/>
    </w:rPr>
  </w:style>
  <w:style w:type="paragraph" w:customStyle="1" w:styleId="StyleJustifiedFirstline1cmAfter6ptLinespacing1">
    <w:name w:val="Style Justified First line:  1 cm After:  6 pt Line spacing:  1...."/>
    <w:basedOn w:val="Default"/>
    <w:next w:val="Default"/>
    <w:qFormat/>
    <w:rsid w:val="000B2AAD"/>
    <w:pPr>
      <w:widowControl w:val="0"/>
      <w:spacing w:after="120" w:line="240" w:lineRule="auto"/>
    </w:pPr>
    <w:rPr>
      <w:rFonts w:ascii="Times New Roman" w:eastAsia="Times New Roman" w:hAnsi="Times New Roman" w:cs="Times New Roman"/>
    </w:rPr>
  </w:style>
  <w:style w:type="paragraph" w:customStyle="1" w:styleId="headingChar">
    <w:name w:val="heading Char"/>
    <w:basedOn w:val="Normal"/>
    <w:qFormat/>
    <w:rsid w:val="000B2AAD"/>
    <w:pPr>
      <w:jc w:val="center"/>
    </w:pPr>
    <w:rPr>
      <w:rFonts w:ascii="Arial Black" w:eastAsia="Times New Roman" w:hAnsi="Arial Black"/>
      <w:b/>
      <w:sz w:val="36"/>
      <w:szCs w:val="24"/>
      <w:u w:val="single"/>
    </w:rPr>
  </w:style>
  <w:style w:type="character" w:customStyle="1" w:styleId="boldunderlineCharChar">
    <w:name w:val="boldunderline Char Char"/>
    <w:rsid w:val="000B2AAD"/>
    <w:rPr>
      <w:b/>
      <w:sz w:val="22"/>
      <w:szCs w:val="24"/>
      <w:u w:val="single"/>
      <w:lang w:val="en-US" w:eastAsia="en-US" w:bidi="ar-SA"/>
    </w:rPr>
  </w:style>
  <w:style w:type="paragraph" w:customStyle="1" w:styleId="Bullets-squares">
    <w:name w:val="Bullets - squares"/>
    <w:basedOn w:val="Normal"/>
    <w:next w:val="Normal"/>
    <w:qFormat/>
    <w:rsid w:val="000B2AAD"/>
    <w:pPr>
      <w:numPr>
        <w:numId w:val="14"/>
      </w:numPr>
      <w:overflowPunct w:val="0"/>
      <w:autoSpaceDE w:val="0"/>
      <w:autoSpaceDN w:val="0"/>
      <w:adjustRightInd w:val="0"/>
      <w:jc w:val="both"/>
      <w:textAlignment w:val="baseline"/>
    </w:pPr>
    <w:rPr>
      <w:rFonts w:eastAsia="Times New Roman"/>
      <w:szCs w:val="24"/>
      <w:lang w:val="en-GB"/>
    </w:rPr>
  </w:style>
  <w:style w:type="paragraph" w:customStyle="1" w:styleId="TOCHeading1">
    <w:name w:val="TOC Heading1"/>
    <w:basedOn w:val="Heading1"/>
    <w:next w:val="Normal"/>
    <w:uiPriority w:val="39"/>
    <w:unhideWhenUsed/>
    <w:qFormat/>
    <w:rsid w:val="000B2AA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qFormat/>
    <w:rsid w:val="000B2AAD"/>
    <w:pPr>
      <w:ind w:left="288"/>
    </w:pPr>
    <w:rPr>
      <w:rFonts w:asciiTheme="minorHAnsi" w:hAnsiTheme="minorHAnsi" w:cstheme="minorBidi"/>
      <w:sz w:val="22"/>
      <w:szCs w:val="24"/>
      <w:u w:val="single"/>
    </w:rPr>
  </w:style>
  <w:style w:type="paragraph" w:customStyle="1" w:styleId="Size8">
    <w:name w:val="Size 8"/>
    <w:link w:val="Size8Char"/>
    <w:qFormat/>
    <w:rsid w:val="000B2AAD"/>
    <w:rPr>
      <w:rFonts w:ascii="Times New Roman" w:eastAsia="Times New Roman" w:hAnsi="Times New Roman" w:cs="Times New Roman"/>
      <w:sz w:val="16"/>
    </w:rPr>
  </w:style>
  <w:style w:type="paragraph" w:customStyle="1" w:styleId="Text0">
    <w:name w:val="Text"/>
    <w:link w:val="TextChar"/>
    <w:qFormat/>
    <w:rsid w:val="000B2AAD"/>
    <w:rPr>
      <w:rFonts w:ascii="Times New Roman" w:eastAsia="Times New Roman" w:hAnsi="Times New Roman" w:cs="Times New Roman"/>
      <w:sz w:val="24"/>
    </w:rPr>
  </w:style>
  <w:style w:type="character" w:customStyle="1" w:styleId="MediumGrid2Char">
    <w:name w:val="Medium Grid 2 Char"/>
    <w:rsid w:val="000B2AAD"/>
    <w:rPr>
      <w:sz w:val="24"/>
      <w:szCs w:val="22"/>
      <w:lang w:val="en-US" w:eastAsia="en-US" w:bidi="ar-SA"/>
    </w:rPr>
  </w:style>
  <w:style w:type="character" w:customStyle="1" w:styleId="Size8Char">
    <w:name w:val="Size 8 Char"/>
    <w:link w:val="Size8"/>
    <w:rsid w:val="000B2AAD"/>
    <w:rPr>
      <w:rFonts w:ascii="Times New Roman" w:eastAsia="Times New Roman" w:hAnsi="Times New Roman" w:cs="Times New Roman"/>
      <w:sz w:val="16"/>
    </w:rPr>
  </w:style>
  <w:style w:type="character" w:customStyle="1" w:styleId="TextChar">
    <w:name w:val="Text Char"/>
    <w:link w:val="Text0"/>
    <w:rsid w:val="000B2AAD"/>
    <w:rPr>
      <w:rFonts w:ascii="Times New Roman" w:eastAsia="Times New Roman" w:hAnsi="Times New Roman" w:cs="Times New Roman"/>
      <w:sz w:val="24"/>
    </w:rPr>
  </w:style>
  <w:style w:type="character" w:customStyle="1" w:styleId="UnderlinedTextCharChar">
    <w:name w:val="Underlined Text Char Char"/>
    <w:rsid w:val="000B2AAD"/>
    <w:rPr>
      <w:rFonts w:cs="Arial"/>
      <w:bCs/>
      <w:szCs w:val="26"/>
      <w:u w:val="single"/>
      <w:lang w:val="en-US" w:eastAsia="en-US" w:bidi="ar-SA"/>
    </w:rPr>
  </w:style>
  <w:style w:type="paragraph" w:customStyle="1" w:styleId="RegularCite">
    <w:name w:val="Regular Cite"/>
    <w:qFormat/>
    <w:rsid w:val="000B2AAD"/>
    <w:rPr>
      <w:rFonts w:ascii="Times New Roman" w:eastAsia="Times New Roman" w:hAnsi="Times New Roman" w:cs="Times New Roman"/>
      <w:sz w:val="20"/>
    </w:rPr>
  </w:style>
  <w:style w:type="character" w:customStyle="1" w:styleId="eudoraheader">
    <w:name w:val="eudoraheader"/>
    <w:rsid w:val="000B2AAD"/>
  </w:style>
  <w:style w:type="character" w:customStyle="1" w:styleId="emailstyle26">
    <w:name w:val="emailstyle26"/>
    <w:rsid w:val="000B2AAD"/>
  </w:style>
  <w:style w:type="paragraph" w:customStyle="1" w:styleId="context">
    <w:name w:val="context"/>
    <w:basedOn w:val="Normal"/>
    <w:qFormat/>
    <w:rsid w:val="000B2AAD"/>
    <w:pPr>
      <w:spacing w:before="100" w:beforeAutospacing="1" w:after="100" w:afterAutospacing="1"/>
    </w:pPr>
    <w:rPr>
      <w:rFonts w:eastAsia="Times New Roman"/>
      <w:szCs w:val="24"/>
    </w:rPr>
  </w:style>
  <w:style w:type="character" w:customStyle="1" w:styleId="newstitle1">
    <w:name w:val="newstitle1"/>
    <w:rsid w:val="000B2AAD"/>
  </w:style>
  <w:style w:type="character" w:customStyle="1" w:styleId="articleheadline">
    <w:name w:val="articleheadline"/>
    <w:rsid w:val="000B2AAD"/>
  </w:style>
  <w:style w:type="character" w:customStyle="1" w:styleId="dateline">
    <w:name w:val="dateline"/>
    <w:rsid w:val="000B2AAD"/>
  </w:style>
  <w:style w:type="character" w:customStyle="1" w:styleId="sendtofriend">
    <w:name w:val="sendtofriend"/>
    <w:rsid w:val="000B2AAD"/>
  </w:style>
  <w:style w:type="character" w:customStyle="1" w:styleId="pagetype">
    <w:name w:val="pagetype"/>
    <w:rsid w:val="000B2AAD"/>
  </w:style>
  <w:style w:type="character" w:customStyle="1" w:styleId="byl">
    <w:name w:val="byl"/>
    <w:rsid w:val="000B2AAD"/>
  </w:style>
  <w:style w:type="character" w:customStyle="1" w:styleId="byd">
    <w:name w:val="byd"/>
    <w:rsid w:val="000B2AAD"/>
  </w:style>
  <w:style w:type="character" w:customStyle="1" w:styleId="ds">
    <w:name w:val="ds"/>
    <w:rsid w:val="000B2AAD"/>
  </w:style>
  <w:style w:type="paragraph" w:customStyle="1" w:styleId="Size6">
    <w:name w:val="Size 6"/>
    <w:link w:val="Size6Char"/>
    <w:qFormat/>
    <w:rsid w:val="000B2AAD"/>
    <w:rPr>
      <w:rFonts w:ascii="Times New Roman" w:eastAsia="Times New Roman" w:hAnsi="Times New Roman" w:cs="Times New Roman"/>
      <w:sz w:val="16"/>
    </w:rPr>
  </w:style>
  <w:style w:type="character" w:customStyle="1" w:styleId="Size6Char">
    <w:name w:val="Size 6 Char"/>
    <w:link w:val="Size6"/>
    <w:rsid w:val="000B2AAD"/>
    <w:rPr>
      <w:rFonts w:ascii="Times New Roman" w:eastAsia="Times New Roman" w:hAnsi="Times New Roman" w:cs="Times New Roman"/>
      <w:sz w:val="16"/>
    </w:rPr>
  </w:style>
  <w:style w:type="character" w:customStyle="1" w:styleId="heading2char0">
    <w:name w:val="heading2char"/>
    <w:rsid w:val="000B2AAD"/>
  </w:style>
  <w:style w:type="character" w:customStyle="1" w:styleId="underliningchar0">
    <w:name w:val="underliningchar"/>
    <w:rsid w:val="000B2AAD"/>
  </w:style>
  <w:style w:type="paragraph" w:customStyle="1" w:styleId="TxBrp11">
    <w:name w:val="TxBr_p11"/>
    <w:basedOn w:val="Normal"/>
    <w:qFormat/>
    <w:rsid w:val="000B2AAD"/>
    <w:pPr>
      <w:tabs>
        <w:tab w:val="left" w:pos="204"/>
      </w:tabs>
      <w:autoSpaceDE w:val="0"/>
      <w:autoSpaceDN w:val="0"/>
      <w:adjustRightInd w:val="0"/>
      <w:spacing w:line="240" w:lineRule="atLeast"/>
      <w:jc w:val="both"/>
    </w:pPr>
    <w:rPr>
      <w:rFonts w:eastAsia="Times New Roman"/>
      <w:szCs w:val="24"/>
    </w:rPr>
  </w:style>
  <w:style w:type="paragraph" w:customStyle="1" w:styleId="TxBrp15">
    <w:name w:val="TxBr_p15"/>
    <w:basedOn w:val="Normal"/>
    <w:qFormat/>
    <w:rsid w:val="000B2AAD"/>
    <w:pPr>
      <w:tabs>
        <w:tab w:val="left" w:pos="1661"/>
      </w:tabs>
      <w:autoSpaceDE w:val="0"/>
      <w:autoSpaceDN w:val="0"/>
      <w:adjustRightInd w:val="0"/>
      <w:spacing w:line="300" w:lineRule="atLeast"/>
      <w:ind w:left="1282"/>
      <w:jc w:val="both"/>
    </w:pPr>
    <w:rPr>
      <w:rFonts w:eastAsia="Times New Roman"/>
      <w:szCs w:val="24"/>
    </w:rPr>
  </w:style>
  <w:style w:type="paragraph" w:customStyle="1" w:styleId="TxBrp16">
    <w:name w:val="TxBr_p16"/>
    <w:basedOn w:val="Normal"/>
    <w:qFormat/>
    <w:rsid w:val="000B2AAD"/>
    <w:pPr>
      <w:tabs>
        <w:tab w:val="left" w:pos="1882"/>
      </w:tabs>
      <w:autoSpaceDE w:val="0"/>
      <w:autoSpaceDN w:val="0"/>
      <w:adjustRightInd w:val="0"/>
      <w:spacing w:line="300" w:lineRule="atLeast"/>
      <w:ind w:left="1661" w:firstLine="222"/>
      <w:jc w:val="both"/>
    </w:pPr>
    <w:rPr>
      <w:rFonts w:eastAsia="Times New Roman"/>
      <w:szCs w:val="24"/>
    </w:rPr>
  </w:style>
  <w:style w:type="paragraph" w:customStyle="1" w:styleId="TxBrp2">
    <w:name w:val="TxBr_p2"/>
    <w:basedOn w:val="Normal"/>
    <w:qFormat/>
    <w:rsid w:val="000B2AAD"/>
    <w:pPr>
      <w:tabs>
        <w:tab w:val="left" w:pos="1371"/>
        <w:tab w:val="left" w:pos="1819"/>
      </w:tabs>
      <w:autoSpaceDE w:val="0"/>
      <w:autoSpaceDN w:val="0"/>
      <w:adjustRightInd w:val="0"/>
      <w:spacing w:line="300" w:lineRule="atLeast"/>
      <w:ind w:left="1372" w:firstLine="448"/>
      <w:jc w:val="both"/>
    </w:pPr>
    <w:rPr>
      <w:rFonts w:eastAsia="Times New Roman"/>
      <w:szCs w:val="24"/>
    </w:rPr>
  </w:style>
  <w:style w:type="paragraph" w:customStyle="1" w:styleId="TxBrp7">
    <w:name w:val="TxBr_p7"/>
    <w:basedOn w:val="Normal"/>
    <w:qFormat/>
    <w:rsid w:val="000B2AAD"/>
    <w:pPr>
      <w:tabs>
        <w:tab w:val="left" w:pos="204"/>
      </w:tabs>
      <w:autoSpaceDE w:val="0"/>
      <w:autoSpaceDN w:val="0"/>
      <w:adjustRightInd w:val="0"/>
      <w:spacing w:line="300" w:lineRule="atLeast"/>
      <w:jc w:val="both"/>
    </w:pPr>
    <w:rPr>
      <w:rFonts w:eastAsia="Times New Roman"/>
      <w:szCs w:val="24"/>
    </w:rPr>
  </w:style>
  <w:style w:type="paragraph" w:customStyle="1" w:styleId="TxBrp3">
    <w:name w:val="TxBr_p3"/>
    <w:basedOn w:val="Normal"/>
    <w:qFormat/>
    <w:rsid w:val="000B2AAD"/>
    <w:pPr>
      <w:tabs>
        <w:tab w:val="left" w:pos="1581"/>
      </w:tabs>
      <w:autoSpaceDE w:val="0"/>
      <w:autoSpaceDN w:val="0"/>
      <w:adjustRightInd w:val="0"/>
      <w:spacing w:line="300" w:lineRule="atLeast"/>
      <w:ind w:left="1203"/>
      <w:jc w:val="both"/>
    </w:pPr>
    <w:rPr>
      <w:rFonts w:eastAsia="Times New Roman"/>
      <w:szCs w:val="24"/>
    </w:rPr>
  </w:style>
  <w:style w:type="paragraph" w:customStyle="1" w:styleId="TxBrp4">
    <w:name w:val="TxBr_p4"/>
    <w:basedOn w:val="Normal"/>
    <w:qFormat/>
    <w:rsid w:val="000B2AAD"/>
    <w:pPr>
      <w:tabs>
        <w:tab w:val="left" w:pos="1371"/>
      </w:tabs>
      <w:autoSpaceDE w:val="0"/>
      <w:autoSpaceDN w:val="0"/>
      <w:adjustRightInd w:val="0"/>
      <w:spacing w:line="240" w:lineRule="atLeast"/>
      <w:ind w:left="993"/>
      <w:jc w:val="both"/>
    </w:pPr>
    <w:rPr>
      <w:rFonts w:eastAsia="Times New Roman"/>
      <w:szCs w:val="24"/>
    </w:rPr>
  </w:style>
  <w:style w:type="paragraph" w:customStyle="1" w:styleId="TxBrp6">
    <w:name w:val="TxBr_p6"/>
    <w:basedOn w:val="Normal"/>
    <w:qFormat/>
    <w:rsid w:val="000B2AAD"/>
    <w:pPr>
      <w:tabs>
        <w:tab w:val="left" w:pos="204"/>
      </w:tabs>
      <w:autoSpaceDE w:val="0"/>
      <w:autoSpaceDN w:val="0"/>
      <w:adjustRightInd w:val="0"/>
      <w:spacing w:line="300" w:lineRule="atLeast"/>
    </w:pPr>
    <w:rPr>
      <w:rFonts w:eastAsia="Times New Roman"/>
      <w:szCs w:val="24"/>
    </w:rPr>
  </w:style>
  <w:style w:type="paragraph" w:customStyle="1" w:styleId="TxBrp5">
    <w:name w:val="TxBr_p5"/>
    <w:basedOn w:val="Normal"/>
    <w:qFormat/>
    <w:rsid w:val="000B2AAD"/>
    <w:pPr>
      <w:tabs>
        <w:tab w:val="left" w:pos="255"/>
      </w:tabs>
      <w:autoSpaceDE w:val="0"/>
      <w:autoSpaceDN w:val="0"/>
      <w:adjustRightInd w:val="0"/>
      <w:spacing w:line="300" w:lineRule="atLeast"/>
      <w:ind w:firstLine="255"/>
      <w:jc w:val="both"/>
    </w:pPr>
    <w:rPr>
      <w:rFonts w:eastAsia="Times New Roman"/>
      <w:szCs w:val="24"/>
    </w:rPr>
  </w:style>
  <w:style w:type="paragraph" w:customStyle="1" w:styleId="TxBrp27">
    <w:name w:val="TxBr_p27"/>
    <w:basedOn w:val="Normal"/>
    <w:qFormat/>
    <w:rsid w:val="000B2AAD"/>
    <w:pPr>
      <w:tabs>
        <w:tab w:val="left" w:pos="204"/>
      </w:tabs>
      <w:autoSpaceDE w:val="0"/>
      <w:autoSpaceDN w:val="0"/>
      <w:adjustRightInd w:val="0"/>
      <w:spacing w:line="300" w:lineRule="atLeast"/>
    </w:pPr>
    <w:rPr>
      <w:rFonts w:eastAsia="Times New Roman"/>
      <w:szCs w:val="24"/>
    </w:rPr>
  </w:style>
  <w:style w:type="paragraph" w:customStyle="1" w:styleId="TxBrp10">
    <w:name w:val="TxBr_p10"/>
    <w:basedOn w:val="Normal"/>
    <w:qFormat/>
    <w:rsid w:val="000B2AAD"/>
    <w:pPr>
      <w:tabs>
        <w:tab w:val="left" w:pos="204"/>
      </w:tabs>
      <w:autoSpaceDE w:val="0"/>
      <w:autoSpaceDN w:val="0"/>
      <w:adjustRightInd w:val="0"/>
      <w:spacing w:line="300" w:lineRule="atLeast"/>
      <w:jc w:val="both"/>
    </w:pPr>
    <w:rPr>
      <w:rFonts w:eastAsia="Times New Roman"/>
      <w:szCs w:val="24"/>
    </w:rPr>
  </w:style>
  <w:style w:type="paragraph" w:customStyle="1" w:styleId="TxBrp25">
    <w:name w:val="TxBr_p25"/>
    <w:basedOn w:val="Normal"/>
    <w:qFormat/>
    <w:rsid w:val="000B2AAD"/>
    <w:pPr>
      <w:tabs>
        <w:tab w:val="left" w:pos="204"/>
      </w:tabs>
      <w:autoSpaceDE w:val="0"/>
      <w:autoSpaceDN w:val="0"/>
      <w:adjustRightInd w:val="0"/>
      <w:spacing w:line="300" w:lineRule="atLeast"/>
      <w:jc w:val="both"/>
    </w:pPr>
    <w:rPr>
      <w:rFonts w:eastAsia="Times New Roman"/>
      <w:szCs w:val="24"/>
    </w:rPr>
  </w:style>
  <w:style w:type="paragraph" w:customStyle="1" w:styleId="TxBrp8">
    <w:name w:val="TxBr_p8"/>
    <w:basedOn w:val="Normal"/>
    <w:qFormat/>
    <w:rsid w:val="000B2AAD"/>
    <w:pPr>
      <w:tabs>
        <w:tab w:val="left" w:pos="340"/>
      </w:tabs>
      <w:autoSpaceDE w:val="0"/>
      <w:autoSpaceDN w:val="0"/>
      <w:adjustRightInd w:val="0"/>
      <w:spacing w:line="300" w:lineRule="atLeast"/>
      <w:ind w:firstLine="340"/>
      <w:jc w:val="both"/>
    </w:pPr>
    <w:rPr>
      <w:rFonts w:eastAsia="Times New Roman"/>
      <w:szCs w:val="24"/>
    </w:rPr>
  </w:style>
  <w:style w:type="paragraph" w:customStyle="1" w:styleId="TxBrp12">
    <w:name w:val="TxBr_p12"/>
    <w:basedOn w:val="Normal"/>
    <w:qFormat/>
    <w:rsid w:val="000B2AAD"/>
    <w:pPr>
      <w:tabs>
        <w:tab w:val="left" w:pos="317"/>
      </w:tabs>
      <w:autoSpaceDE w:val="0"/>
      <w:autoSpaceDN w:val="0"/>
      <w:adjustRightInd w:val="0"/>
      <w:spacing w:line="300" w:lineRule="atLeast"/>
      <w:ind w:firstLine="318"/>
      <w:jc w:val="both"/>
    </w:pPr>
    <w:rPr>
      <w:rFonts w:eastAsia="Times New Roman"/>
      <w:szCs w:val="24"/>
    </w:rPr>
  </w:style>
  <w:style w:type="paragraph" w:customStyle="1" w:styleId="TxBrp9">
    <w:name w:val="TxBr_p9"/>
    <w:basedOn w:val="Normal"/>
    <w:qFormat/>
    <w:rsid w:val="000B2AAD"/>
    <w:pPr>
      <w:tabs>
        <w:tab w:val="left" w:pos="2931"/>
      </w:tabs>
      <w:autoSpaceDE w:val="0"/>
      <w:autoSpaceDN w:val="0"/>
      <w:adjustRightInd w:val="0"/>
      <w:spacing w:line="300" w:lineRule="atLeast"/>
      <w:ind w:left="2552"/>
      <w:jc w:val="both"/>
    </w:pPr>
    <w:rPr>
      <w:rFonts w:eastAsia="Times New Roman"/>
      <w:szCs w:val="24"/>
    </w:rPr>
  </w:style>
  <w:style w:type="paragraph" w:styleId="Index2">
    <w:name w:val="index 2"/>
    <w:basedOn w:val="Normal"/>
    <w:next w:val="Normal"/>
    <w:autoRedefine/>
    <w:unhideWhenUsed/>
    <w:rsid w:val="000B2AAD"/>
    <w:pPr>
      <w:ind w:left="400" w:hanging="200"/>
    </w:pPr>
    <w:rPr>
      <w:rFonts w:ascii="Cambria" w:eastAsia="Cambria" w:hAnsi="Cambria"/>
      <w:sz w:val="18"/>
      <w:szCs w:val="18"/>
    </w:rPr>
  </w:style>
  <w:style w:type="paragraph" w:styleId="Index3">
    <w:name w:val="index 3"/>
    <w:basedOn w:val="Normal"/>
    <w:next w:val="Normal"/>
    <w:autoRedefine/>
    <w:unhideWhenUsed/>
    <w:rsid w:val="000B2AAD"/>
    <w:pPr>
      <w:ind w:left="600" w:hanging="200"/>
    </w:pPr>
    <w:rPr>
      <w:rFonts w:ascii="Cambria" w:eastAsia="Cambria" w:hAnsi="Cambria"/>
      <w:sz w:val="18"/>
      <w:szCs w:val="18"/>
    </w:rPr>
  </w:style>
  <w:style w:type="paragraph" w:styleId="Index4">
    <w:name w:val="index 4"/>
    <w:basedOn w:val="Normal"/>
    <w:next w:val="Normal"/>
    <w:autoRedefine/>
    <w:unhideWhenUsed/>
    <w:rsid w:val="000B2AAD"/>
    <w:pPr>
      <w:ind w:left="800" w:hanging="200"/>
    </w:pPr>
    <w:rPr>
      <w:rFonts w:ascii="Cambria" w:eastAsia="Cambria" w:hAnsi="Cambria"/>
      <w:sz w:val="18"/>
      <w:szCs w:val="18"/>
    </w:rPr>
  </w:style>
  <w:style w:type="paragraph" w:styleId="Index5">
    <w:name w:val="index 5"/>
    <w:basedOn w:val="Normal"/>
    <w:next w:val="Normal"/>
    <w:autoRedefine/>
    <w:unhideWhenUsed/>
    <w:rsid w:val="000B2AAD"/>
    <w:pPr>
      <w:ind w:left="1000" w:hanging="200"/>
    </w:pPr>
    <w:rPr>
      <w:rFonts w:ascii="Cambria" w:eastAsia="Cambria" w:hAnsi="Cambria"/>
      <w:sz w:val="18"/>
      <w:szCs w:val="18"/>
    </w:rPr>
  </w:style>
  <w:style w:type="paragraph" w:styleId="Index7">
    <w:name w:val="index 7"/>
    <w:basedOn w:val="Normal"/>
    <w:next w:val="Normal"/>
    <w:autoRedefine/>
    <w:unhideWhenUsed/>
    <w:rsid w:val="000B2AAD"/>
    <w:pPr>
      <w:ind w:left="1400" w:hanging="200"/>
    </w:pPr>
    <w:rPr>
      <w:rFonts w:ascii="Cambria" w:eastAsia="Cambria" w:hAnsi="Cambria"/>
      <w:sz w:val="18"/>
      <w:szCs w:val="18"/>
    </w:rPr>
  </w:style>
  <w:style w:type="paragraph" w:styleId="Index8">
    <w:name w:val="index 8"/>
    <w:basedOn w:val="Normal"/>
    <w:next w:val="Normal"/>
    <w:autoRedefine/>
    <w:unhideWhenUsed/>
    <w:rsid w:val="000B2AAD"/>
    <w:pPr>
      <w:ind w:left="1600" w:hanging="200"/>
    </w:pPr>
    <w:rPr>
      <w:rFonts w:ascii="Cambria" w:eastAsia="Cambria" w:hAnsi="Cambria"/>
      <w:sz w:val="18"/>
      <w:szCs w:val="18"/>
    </w:rPr>
  </w:style>
  <w:style w:type="paragraph" w:styleId="Index9">
    <w:name w:val="index 9"/>
    <w:basedOn w:val="Normal"/>
    <w:next w:val="Normal"/>
    <w:autoRedefine/>
    <w:unhideWhenUsed/>
    <w:rsid w:val="000B2AAD"/>
    <w:pPr>
      <w:ind w:left="1800" w:hanging="200"/>
    </w:pPr>
    <w:rPr>
      <w:rFonts w:ascii="Cambria" w:eastAsia="Cambria" w:hAnsi="Cambria"/>
      <w:sz w:val="18"/>
      <w:szCs w:val="18"/>
    </w:rPr>
  </w:style>
  <w:style w:type="character" w:customStyle="1" w:styleId="EndnoteTextChar1">
    <w:name w:val="Endnote Text Char1"/>
    <w:basedOn w:val="DefaultParagraphFont"/>
    <w:rsid w:val="000B2AAD"/>
    <w:rPr>
      <w:rFonts w:ascii="Times New Roman" w:eastAsia="Times New Roman" w:hAnsi="Times New Roman" w:cs="Calibri"/>
      <w:sz w:val="20"/>
      <w:szCs w:val="20"/>
    </w:rPr>
  </w:style>
  <w:style w:type="character" w:customStyle="1" w:styleId="adtext124">
    <w:name w:val="adtext124"/>
    <w:rsid w:val="000B2AAD"/>
    <w:rPr>
      <w:vanish w:val="0"/>
      <w:webHidden w:val="0"/>
      <w:color w:val="999999"/>
      <w:sz w:val="12"/>
      <w:szCs w:val="12"/>
      <w:specVanish/>
    </w:rPr>
  </w:style>
  <w:style w:type="paragraph" w:customStyle="1" w:styleId="CardsFont8pt">
    <w:name w:val="Cards + Font: 8 pt"/>
    <w:basedOn w:val="Normal"/>
    <w:qFormat/>
    <w:rsid w:val="000B2AAD"/>
    <w:pPr>
      <w:autoSpaceDE w:val="0"/>
      <w:autoSpaceDN w:val="0"/>
      <w:adjustRightInd w:val="0"/>
      <w:ind w:left="432" w:right="432"/>
      <w:jc w:val="both"/>
    </w:pPr>
    <w:rPr>
      <w:rFonts w:eastAsia="Times New Roman"/>
      <w:szCs w:val="20"/>
    </w:rPr>
  </w:style>
  <w:style w:type="character" w:customStyle="1" w:styleId="CardsFont8ptChar">
    <w:name w:val="Cards + Font: 8 pt Char"/>
    <w:rsid w:val="000B2AAD"/>
    <w:rPr>
      <w:sz w:val="16"/>
    </w:rPr>
  </w:style>
  <w:style w:type="character" w:customStyle="1" w:styleId="UnderliningChar1">
    <w:name w:val="Underlining Char1"/>
    <w:rsid w:val="000B2AAD"/>
    <w:rPr>
      <w:rFonts w:ascii="Arial Narrow" w:hAnsi="Arial Narrow"/>
      <w:szCs w:val="24"/>
      <w:u w:val="single"/>
    </w:rPr>
  </w:style>
  <w:style w:type="character" w:customStyle="1" w:styleId="Style10ptUnderline">
    <w:name w:val="Style 10 pt Underline"/>
    <w:rsid w:val="000B2AAD"/>
    <w:rPr>
      <w:sz w:val="22"/>
      <w:u w:val="single"/>
    </w:rPr>
  </w:style>
  <w:style w:type="character" w:customStyle="1" w:styleId="TagLineCharChar">
    <w:name w:val="Tag Line Char Char"/>
    <w:rsid w:val="000B2AAD"/>
    <w:rPr>
      <w:rFonts w:cs="Arial"/>
      <w:b/>
      <w:bCs/>
      <w:iCs/>
      <w:sz w:val="24"/>
      <w:szCs w:val="28"/>
      <w:lang w:val="en-US" w:eastAsia="en-US" w:bidi="ar-SA"/>
    </w:rPr>
  </w:style>
  <w:style w:type="paragraph" w:customStyle="1" w:styleId="published">
    <w:name w:val="published"/>
    <w:basedOn w:val="Normal"/>
    <w:qFormat/>
    <w:rsid w:val="000B2AAD"/>
    <w:pPr>
      <w:spacing w:before="100" w:beforeAutospacing="1" w:after="100" w:afterAutospacing="1"/>
    </w:pPr>
    <w:rPr>
      <w:rFonts w:eastAsia="Times New Roman"/>
      <w:szCs w:val="24"/>
    </w:rPr>
  </w:style>
  <w:style w:type="paragraph" w:customStyle="1" w:styleId="updated">
    <w:name w:val="updated"/>
    <w:basedOn w:val="Normal"/>
    <w:qFormat/>
    <w:rsid w:val="000B2AAD"/>
    <w:pPr>
      <w:spacing w:before="100" w:beforeAutospacing="1" w:after="100" w:afterAutospacing="1"/>
    </w:pPr>
    <w:rPr>
      <w:rFonts w:eastAsia="Times New Roman"/>
      <w:szCs w:val="24"/>
    </w:rPr>
  </w:style>
  <w:style w:type="character" w:customStyle="1" w:styleId="articlecommentcount">
    <w:name w:val="article_comment_count"/>
    <w:rsid w:val="000B2AAD"/>
  </w:style>
  <w:style w:type="character" w:customStyle="1" w:styleId="articlerecommendcount">
    <w:name w:val="article_recommend_count"/>
    <w:rsid w:val="000B2AAD"/>
  </w:style>
  <w:style w:type="character" w:customStyle="1" w:styleId="headline">
    <w:name w:val="headline"/>
    <w:rsid w:val="000B2AAD"/>
  </w:style>
  <w:style w:type="character" w:customStyle="1" w:styleId="normaltext0">
    <w:name w:val="normal_text"/>
    <w:rsid w:val="000B2AAD"/>
  </w:style>
  <w:style w:type="paragraph" w:customStyle="1" w:styleId="storytimestamp">
    <w:name w:val="storytimestamp"/>
    <w:basedOn w:val="Normal"/>
    <w:qFormat/>
    <w:rsid w:val="000B2AAD"/>
    <w:pPr>
      <w:spacing w:before="100" w:beforeAutospacing="1" w:after="100" w:afterAutospacing="1"/>
    </w:pPr>
    <w:rPr>
      <w:rFonts w:eastAsia="Times New Roman"/>
      <w:szCs w:val="24"/>
    </w:rPr>
  </w:style>
  <w:style w:type="character" w:customStyle="1" w:styleId="story-byline">
    <w:name w:val="story-byline"/>
    <w:rsid w:val="000B2AAD"/>
  </w:style>
  <w:style w:type="character" w:customStyle="1" w:styleId="story-titleline">
    <w:name w:val="story-titleline"/>
    <w:rsid w:val="000B2AAD"/>
  </w:style>
  <w:style w:type="character" w:customStyle="1" w:styleId="story-dateline">
    <w:name w:val="story-dateline"/>
    <w:rsid w:val="000B2AAD"/>
  </w:style>
  <w:style w:type="character" w:customStyle="1" w:styleId="Aunderline">
    <w:name w:val="Aunderline"/>
    <w:qFormat/>
    <w:rsid w:val="000B2AAD"/>
    <w:rPr>
      <w:rFonts w:ascii="Times New Roman" w:hAnsi="Times New Roman" w:cs="Times New Roman"/>
      <w:w w:val="106"/>
      <w:sz w:val="20"/>
      <w:szCs w:val="20"/>
      <w:u w:val="thick"/>
    </w:rPr>
  </w:style>
  <w:style w:type="paragraph" w:customStyle="1" w:styleId="Card10f2">
    <w:name w:val="Card.10.f2"/>
    <w:basedOn w:val="Normal"/>
    <w:autoRedefine/>
    <w:qFormat/>
    <w:rsid w:val="000B2AAD"/>
    <w:rPr>
      <w:rFonts w:eastAsia="Calibri"/>
      <w:szCs w:val="20"/>
    </w:rPr>
  </w:style>
  <w:style w:type="character" w:customStyle="1" w:styleId="Card10f2Char">
    <w:name w:val="Card.10.f2 Char"/>
    <w:rsid w:val="000B2AAD"/>
    <w:rPr>
      <w:rFonts w:eastAsia="Calibri"/>
    </w:rPr>
  </w:style>
  <w:style w:type="paragraph" w:styleId="ListBullet2">
    <w:name w:val="List Bullet 2"/>
    <w:basedOn w:val="Normal"/>
    <w:rsid w:val="000B2AAD"/>
    <w:pPr>
      <w:tabs>
        <w:tab w:val="num" w:pos="1440"/>
      </w:tabs>
      <w:ind w:left="1440" w:hanging="360"/>
    </w:pPr>
    <w:rPr>
      <w:rFonts w:eastAsia="Times New Roman"/>
      <w:b/>
      <w:szCs w:val="44"/>
    </w:rPr>
  </w:style>
  <w:style w:type="paragraph" w:customStyle="1" w:styleId="Cardnotunderlined">
    <w:name w:val="Card not underlined"/>
    <w:basedOn w:val="Normal"/>
    <w:qFormat/>
    <w:rsid w:val="000B2AAD"/>
    <w:rPr>
      <w:rFonts w:eastAsia="Times New Roman"/>
      <w:color w:val="000000"/>
      <w:sz w:val="10"/>
      <w:szCs w:val="24"/>
    </w:rPr>
  </w:style>
  <w:style w:type="character" w:customStyle="1" w:styleId="marron">
    <w:name w:val="marron"/>
    <w:rsid w:val="000B2AAD"/>
  </w:style>
  <w:style w:type="paragraph" w:customStyle="1" w:styleId="boldcite">
    <w:name w:val="bold cite"/>
    <w:basedOn w:val="Heading1"/>
    <w:qFormat/>
    <w:rsid w:val="000B2AAD"/>
    <w:pPr>
      <w:keepLines w:val="0"/>
      <w:pageBreakBefore w:val="0"/>
      <w:pBdr>
        <w:top w:val="none" w:sz="0" w:space="0" w:color="auto"/>
        <w:left w:val="none" w:sz="0" w:space="0" w:color="auto"/>
        <w:bottom w:val="none" w:sz="0" w:space="0" w:color="auto"/>
        <w:right w:val="none" w:sz="0" w:space="0" w:color="auto"/>
      </w:pBdr>
      <w:jc w:val="left"/>
      <w:outlineLvl w:val="9"/>
    </w:pPr>
    <w:rPr>
      <w:rFonts w:ascii="Arial" w:eastAsia="Times New Roman" w:hAnsi="Arial" w:cs="Arial"/>
      <w:kern w:val="32"/>
      <w:sz w:val="24"/>
      <w:szCs w:val="24"/>
    </w:rPr>
  </w:style>
  <w:style w:type="character" w:customStyle="1" w:styleId="UnderlineCardChar">
    <w:name w:val="Underline Card Char"/>
    <w:rsid w:val="000B2AAD"/>
    <w:rPr>
      <w:sz w:val="22"/>
      <w:szCs w:val="24"/>
      <w:u w:val="single"/>
      <w:lang w:val="en-US" w:eastAsia="en-US" w:bidi="ar-SA"/>
    </w:rPr>
  </w:style>
  <w:style w:type="character" w:customStyle="1" w:styleId="SourcesCharChar1">
    <w:name w:val="Sources Char Char1"/>
    <w:rsid w:val="000B2AAD"/>
    <w:rPr>
      <w:rFonts w:cs="Arial"/>
      <w:b/>
      <w:bCs/>
      <w:iCs/>
      <w:sz w:val="24"/>
      <w:szCs w:val="28"/>
      <w:lang w:val="en-US" w:eastAsia="en-US" w:bidi="ar-SA"/>
    </w:rPr>
  </w:style>
  <w:style w:type="character" w:customStyle="1" w:styleId="UnderlinesCharChar">
    <w:name w:val="Underlines Char Char"/>
    <w:rsid w:val="000B2AAD"/>
    <w:rPr>
      <w:rFonts w:cs="Arial"/>
      <w:b/>
      <w:bCs/>
      <w:sz w:val="22"/>
      <w:szCs w:val="26"/>
      <w:u w:val="single"/>
      <w:lang w:val="en-US" w:eastAsia="en-US" w:bidi="ar-SA"/>
    </w:rPr>
  </w:style>
  <w:style w:type="paragraph" w:customStyle="1" w:styleId="OmniPage3">
    <w:name w:val="OmniPage #3"/>
    <w:basedOn w:val="Normal"/>
    <w:qFormat/>
    <w:rsid w:val="000B2AAD"/>
    <w:rPr>
      <w:rFonts w:eastAsia="Times New Roman"/>
      <w:color w:val="000000"/>
      <w:szCs w:val="20"/>
    </w:rPr>
  </w:style>
  <w:style w:type="paragraph" w:customStyle="1" w:styleId="OmniPage4">
    <w:name w:val="OmniPage #4"/>
    <w:basedOn w:val="Normal"/>
    <w:qFormat/>
    <w:rsid w:val="000B2AAD"/>
    <w:rPr>
      <w:rFonts w:eastAsia="Times New Roman"/>
      <w:color w:val="000000"/>
      <w:szCs w:val="20"/>
    </w:rPr>
  </w:style>
  <w:style w:type="paragraph" w:customStyle="1" w:styleId="OmniPage16">
    <w:name w:val="OmniPage #16"/>
    <w:basedOn w:val="Normal"/>
    <w:qFormat/>
    <w:rsid w:val="000B2AAD"/>
    <w:rPr>
      <w:rFonts w:eastAsia="Times New Roman"/>
      <w:color w:val="000000"/>
      <w:szCs w:val="20"/>
    </w:rPr>
  </w:style>
  <w:style w:type="paragraph" w:customStyle="1" w:styleId="OmniPage23">
    <w:name w:val="OmniPage #23"/>
    <w:basedOn w:val="Normal"/>
    <w:qFormat/>
    <w:rsid w:val="000B2AAD"/>
    <w:rPr>
      <w:rFonts w:eastAsia="Times New Roman"/>
      <w:color w:val="000000"/>
      <w:szCs w:val="20"/>
    </w:rPr>
  </w:style>
  <w:style w:type="paragraph" w:customStyle="1" w:styleId="OmniPage24">
    <w:name w:val="OmniPage #24"/>
    <w:basedOn w:val="Normal"/>
    <w:qFormat/>
    <w:rsid w:val="000B2AAD"/>
    <w:rPr>
      <w:rFonts w:eastAsia="Times New Roman"/>
      <w:color w:val="000000"/>
      <w:szCs w:val="20"/>
    </w:rPr>
  </w:style>
  <w:style w:type="paragraph" w:customStyle="1" w:styleId="OmniPage27">
    <w:name w:val="OmniPage #27"/>
    <w:basedOn w:val="Normal"/>
    <w:qFormat/>
    <w:rsid w:val="000B2AAD"/>
    <w:rPr>
      <w:rFonts w:eastAsia="Times New Roman"/>
      <w:color w:val="000000"/>
      <w:szCs w:val="20"/>
    </w:rPr>
  </w:style>
  <w:style w:type="paragraph" w:customStyle="1" w:styleId="OmniPage28">
    <w:name w:val="OmniPage #28"/>
    <w:basedOn w:val="Normal"/>
    <w:qFormat/>
    <w:rsid w:val="000B2AAD"/>
    <w:rPr>
      <w:rFonts w:eastAsia="Times New Roman"/>
      <w:color w:val="000000"/>
      <w:szCs w:val="20"/>
    </w:rPr>
  </w:style>
  <w:style w:type="paragraph" w:customStyle="1" w:styleId="OmniPage29">
    <w:name w:val="OmniPage #29"/>
    <w:basedOn w:val="Normal"/>
    <w:qFormat/>
    <w:rsid w:val="000B2AAD"/>
    <w:rPr>
      <w:rFonts w:eastAsia="Times New Roman"/>
      <w:color w:val="000000"/>
      <w:szCs w:val="20"/>
    </w:rPr>
  </w:style>
  <w:style w:type="paragraph" w:customStyle="1" w:styleId="OmniPage30">
    <w:name w:val="OmniPage #30"/>
    <w:basedOn w:val="Normal"/>
    <w:qFormat/>
    <w:rsid w:val="000B2AAD"/>
    <w:rPr>
      <w:rFonts w:eastAsia="Times New Roman"/>
      <w:color w:val="000000"/>
      <w:szCs w:val="20"/>
    </w:rPr>
  </w:style>
  <w:style w:type="paragraph" w:customStyle="1" w:styleId="OmniPage31">
    <w:name w:val="OmniPage #31"/>
    <w:basedOn w:val="Normal"/>
    <w:qFormat/>
    <w:rsid w:val="000B2AAD"/>
    <w:rPr>
      <w:rFonts w:eastAsia="Times New Roman"/>
      <w:color w:val="000000"/>
      <w:szCs w:val="20"/>
    </w:rPr>
  </w:style>
  <w:style w:type="paragraph" w:customStyle="1" w:styleId="OmniPage32">
    <w:name w:val="OmniPage #32"/>
    <w:basedOn w:val="Normal"/>
    <w:qFormat/>
    <w:rsid w:val="000B2AAD"/>
    <w:rPr>
      <w:rFonts w:eastAsia="Times New Roman"/>
      <w:color w:val="000000"/>
      <w:szCs w:val="20"/>
    </w:rPr>
  </w:style>
  <w:style w:type="paragraph" w:customStyle="1" w:styleId="OmniPage33">
    <w:name w:val="OmniPage #33"/>
    <w:basedOn w:val="Normal"/>
    <w:qFormat/>
    <w:rsid w:val="000B2AAD"/>
    <w:rPr>
      <w:rFonts w:eastAsia="Times New Roman"/>
      <w:color w:val="000000"/>
      <w:szCs w:val="20"/>
    </w:rPr>
  </w:style>
  <w:style w:type="paragraph" w:customStyle="1" w:styleId="OmniPage34">
    <w:name w:val="OmniPage #34"/>
    <w:basedOn w:val="Normal"/>
    <w:qFormat/>
    <w:rsid w:val="000B2AAD"/>
    <w:rPr>
      <w:rFonts w:eastAsia="Times New Roman"/>
      <w:color w:val="000000"/>
      <w:szCs w:val="20"/>
    </w:rPr>
  </w:style>
  <w:style w:type="paragraph" w:customStyle="1" w:styleId="OmniPage35">
    <w:name w:val="OmniPage #35"/>
    <w:basedOn w:val="Normal"/>
    <w:qFormat/>
    <w:rsid w:val="000B2AAD"/>
    <w:rPr>
      <w:rFonts w:eastAsia="Times New Roman"/>
      <w:color w:val="000000"/>
      <w:szCs w:val="20"/>
    </w:rPr>
  </w:style>
  <w:style w:type="paragraph" w:customStyle="1" w:styleId="OmniPage36">
    <w:name w:val="OmniPage #36"/>
    <w:basedOn w:val="Normal"/>
    <w:qFormat/>
    <w:rsid w:val="000B2AAD"/>
    <w:rPr>
      <w:rFonts w:eastAsia="Times New Roman"/>
      <w:color w:val="000000"/>
      <w:szCs w:val="20"/>
    </w:rPr>
  </w:style>
  <w:style w:type="paragraph" w:customStyle="1" w:styleId="OmniPage37">
    <w:name w:val="OmniPage #37"/>
    <w:basedOn w:val="Normal"/>
    <w:qFormat/>
    <w:rsid w:val="000B2AAD"/>
    <w:rPr>
      <w:rFonts w:eastAsia="Times New Roman"/>
      <w:color w:val="000000"/>
      <w:szCs w:val="20"/>
    </w:rPr>
  </w:style>
  <w:style w:type="paragraph" w:customStyle="1" w:styleId="OmniPage38">
    <w:name w:val="OmniPage #38"/>
    <w:basedOn w:val="Normal"/>
    <w:qFormat/>
    <w:rsid w:val="000B2AAD"/>
    <w:rPr>
      <w:rFonts w:eastAsia="Times New Roman"/>
      <w:color w:val="000000"/>
      <w:szCs w:val="20"/>
    </w:rPr>
  </w:style>
  <w:style w:type="paragraph" w:customStyle="1" w:styleId="OmniPage39">
    <w:name w:val="OmniPage #39"/>
    <w:basedOn w:val="Normal"/>
    <w:qFormat/>
    <w:rsid w:val="000B2AAD"/>
    <w:rPr>
      <w:rFonts w:eastAsia="Times New Roman"/>
      <w:color w:val="000000"/>
      <w:szCs w:val="20"/>
    </w:rPr>
  </w:style>
  <w:style w:type="paragraph" w:customStyle="1" w:styleId="OmniPage40">
    <w:name w:val="OmniPage #40"/>
    <w:basedOn w:val="Normal"/>
    <w:qFormat/>
    <w:rsid w:val="000B2AAD"/>
    <w:rPr>
      <w:rFonts w:eastAsia="Times New Roman"/>
      <w:color w:val="000000"/>
      <w:szCs w:val="20"/>
    </w:rPr>
  </w:style>
  <w:style w:type="paragraph" w:customStyle="1" w:styleId="OmniPage41">
    <w:name w:val="OmniPage #41"/>
    <w:basedOn w:val="Normal"/>
    <w:qFormat/>
    <w:rsid w:val="000B2AAD"/>
    <w:rPr>
      <w:rFonts w:eastAsia="Times New Roman"/>
      <w:color w:val="000000"/>
      <w:szCs w:val="20"/>
    </w:rPr>
  </w:style>
  <w:style w:type="paragraph" w:customStyle="1" w:styleId="OmniPage42">
    <w:name w:val="OmniPage #42"/>
    <w:basedOn w:val="Normal"/>
    <w:qFormat/>
    <w:rsid w:val="000B2AAD"/>
    <w:rPr>
      <w:rFonts w:eastAsia="Times New Roman"/>
      <w:color w:val="000000"/>
      <w:szCs w:val="20"/>
    </w:rPr>
  </w:style>
  <w:style w:type="paragraph" w:customStyle="1" w:styleId="OmniPage43">
    <w:name w:val="OmniPage #43"/>
    <w:basedOn w:val="Normal"/>
    <w:qFormat/>
    <w:rsid w:val="000B2AAD"/>
    <w:rPr>
      <w:rFonts w:eastAsia="Times New Roman"/>
      <w:color w:val="000000"/>
      <w:szCs w:val="20"/>
    </w:rPr>
  </w:style>
  <w:style w:type="paragraph" w:customStyle="1" w:styleId="OmniPage44">
    <w:name w:val="OmniPage #44"/>
    <w:basedOn w:val="Normal"/>
    <w:qFormat/>
    <w:rsid w:val="000B2AAD"/>
    <w:rPr>
      <w:rFonts w:eastAsia="Times New Roman"/>
      <w:color w:val="000000"/>
      <w:szCs w:val="20"/>
    </w:rPr>
  </w:style>
  <w:style w:type="paragraph" w:customStyle="1" w:styleId="OmniPage45">
    <w:name w:val="OmniPage #45"/>
    <w:basedOn w:val="Normal"/>
    <w:qFormat/>
    <w:rsid w:val="000B2AAD"/>
    <w:rPr>
      <w:rFonts w:eastAsia="Times New Roman"/>
      <w:color w:val="000000"/>
      <w:szCs w:val="20"/>
    </w:rPr>
  </w:style>
  <w:style w:type="paragraph" w:customStyle="1" w:styleId="OmniPage46">
    <w:name w:val="OmniPage #46"/>
    <w:basedOn w:val="Normal"/>
    <w:qFormat/>
    <w:rsid w:val="000B2AAD"/>
    <w:rPr>
      <w:rFonts w:eastAsia="Times New Roman"/>
      <w:color w:val="000000"/>
      <w:szCs w:val="20"/>
    </w:rPr>
  </w:style>
  <w:style w:type="paragraph" w:customStyle="1" w:styleId="OmniPage47">
    <w:name w:val="OmniPage #47"/>
    <w:basedOn w:val="Normal"/>
    <w:qFormat/>
    <w:rsid w:val="000B2AAD"/>
    <w:rPr>
      <w:rFonts w:eastAsia="Times New Roman"/>
      <w:color w:val="000000"/>
      <w:szCs w:val="20"/>
    </w:rPr>
  </w:style>
  <w:style w:type="paragraph" w:customStyle="1" w:styleId="OmniPage48">
    <w:name w:val="OmniPage #48"/>
    <w:basedOn w:val="Normal"/>
    <w:qFormat/>
    <w:rsid w:val="000B2AAD"/>
    <w:rPr>
      <w:rFonts w:eastAsia="Times New Roman"/>
      <w:color w:val="000000"/>
      <w:szCs w:val="20"/>
    </w:rPr>
  </w:style>
  <w:style w:type="paragraph" w:customStyle="1" w:styleId="OmniPage49">
    <w:name w:val="OmniPage #49"/>
    <w:basedOn w:val="Normal"/>
    <w:qFormat/>
    <w:rsid w:val="000B2AAD"/>
    <w:rPr>
      <w:rFonts w:eastAsia="Times New Roman"/>
      <w:color w:val="000000"/>
      <w:szCs w:val="20"/>
    </w:rPr>
  </w:style>
  <w:style w:type="paragraph" w:customStyle="1" w:styleId="OmniPage50">
    <w:name w:val="OmniPage #50"/>
    <w:basedOn w:val="Normal"/>
    <w:qFormat/>
    <w:rsid w:val="000B2AAD"/>
    <w:rPr>
      <w:rFonts w:eastAsia="Times New Roman"/>
      <w:color w:val="000000"/>
      <w:szCs w:val="20"/>
    </w:rPr>
  </w:style>
  <w:style w:type="paragraph" w:customStyle="1" w:styleId="OmniPage51">
    <w:name w:val="OmniPage #51"/>
    <w:basedOn w:val="Normal"/>
    <w:qFormat/>
    <w:rsid w:val="000B2AAD"/>
    <w:rPr>
      <w:rFonts w:eastAsia="Times New Roman"/>
      <w:color w:val="000000"/>
      <w:szCs w:val="20"/>
    </w:rPr>
  </w:style>
  <w:style w:type="paragraph" w:customStyle="1" w:styleId="OmniPage52">
    <w:name w:val="OmniPage #52"/>
    <w:basedOn w:val="Normal"/>
    <w:qFormat/>
    <w:rsid w:val="000B2AAD"/>
    <w:rPr>
      <w:rFonts w:eastAsia="Times New Roman"/>
      <w:color w:val="000000"/>
      <w:szCs w:val="20"/>
    </w:rPr>
  </w:style>
  <w:style w:type="paragraph" w:customStyle="1" w:styleId="OmniPage53">
    <w:name w:val="OmniPage #53"/>
    <w:basedOn w:val="Normal"/>
    <w:qFormat/>
    <w:rsid w:val="000B2AAD"/>
    <w:rPr>
      <w:rFonts w:eastAsia="Times New Roman"/>
      <w:color w:val="000000"/>
      <w:szCs w:val="20"/>
    </w:rPr>
  </w:style>
  <w:style w:type="paragraph" w:customStyle="1" w:styleId="OmniPage54">
    <w:name w:val="OmniPage #54"/>
    <w:basedOn w:val="Normal"/>
    <w:qFormat/>
    <w:rsid w:val="000B2AAD"/>
    <w:rPr>
      <w:rFonts w:eastAsia="Times New Roman"/>
      <w:color w:val="000000"/>
      <w:szCs w:val="20"/>
    </w:rPr>
  </w:style>
  <w:style w:type="paragraph" w:customStyle="1" w:styleId="OmniPage55">
    <w:name w:val="OmniPage #55"/>
    <w:basedOn w:val="Normal"/>
    <w:qFormat/>
    <w:rsid w:val="000B2AAD"/>
    <w:rPr>
      <w:rFonts w:eastAsia="Times New Roman"/>
      <w:color w:val="000000"/>
      <w:szCs w:val="20"/>
    </w:rPr>
  </w:style>
  <w:style w:type="paragraph" w:customStyle="1" w:styleId="OmniPage56">
    <w:name w:val="OmniPage #56"/>
    <w:basedOn w:val="Normal"/>
    <w:qFormat/>
    <w:rsid w:val="000B2AAD"/>
    <w:rPr>
      <w:rFonts w:eastAsia="Times New Roman"/>
      <w:color w:val="000000"/>
      <w:szCs w:val="20"/>
    </w:rPr>
  </w:style>
  <w:style w:type="paragraph" w:customStyle="1" w:styleId="OmniPage57">
    <w:name w:val="OmniPage #57"/>
    <w:basedOn w:val="Normal"/>
    <w:qFormat/>
    <w:rsid w:val="000B2AAD"/>
    <w:rPr>
      <w:rFonts w:eastAsia="Times New Roman"/>
      <w:color w:val="000000"/>
      <w:szCs w:val="20"/>
    </w:rPr>
  </w:style>
  <w:style w:type="paragraph" w:customStyle="1" w:styleId="OmniPage58">
    <w:name w:val="OmniPage #58"/>
    <w:basedOn w:val="Normal"/>
    <w:qFormat/>
    <w:rsid w:val="000B2AAD"/>
    <w:rPr>
      <w:rFonts w:eastAsia="Times New Roman"/>
      <w:color w:val="000000"/>
      <w:szCs w:val="20"/>
    </w:rPr>
  </w:style>
  <w:style w:type="paragraph" w:customStyle="1" w:styleId="OmniPage59">
    <w:name w:val="OmniPage #59"/>
    <w:basedOn w:val="Normal"/>
    <w:qFormat/>
    <w:rsid w:val="000B2AAD"/>
    <w:rPr>
      <w:rFonts w:eastAsia="Times New Roman"/>
      <w:color w:val="000000"/>
      <w:szCs w:val="20"/>
    </w:rPr>
  </w:style>
  <w:style w:type="paragraph" w:customStyle="1" w:styleId="OmniPage60">
    <w:name w:val="OmniPage #60"/>
    <w:basedOn w:val="Normal"/>
    <w:qFormat/>
    <w:rsid w:val="000B2AAD"/>
    <w:rPr>
      <w:rFonts w:eastAsia="Times New Roman"/>
      <w:color w:val="000000"/>
      <w:szCs w:val="20"/>
    </w:rPr>
  </w:style>
  <w:style w:type="paragraph" w:customStyle="1" w:styleId="OmniPage61">
    <w:name w:val="OmniPage #61"/>
    <w:basedOn w:val="Normal"/>
    <w:qFormat/>
    <w:rsid w:val="000B2AAD"/>
    <w:rPr>
      <w:rFonts w:eastAsia="Times New Roman"/>
      <w:color w:val="000000"/>
      <w:szCs w:val="20"/>
    </w:rPr>
  </w:style>
  <w:style w:type="paragraph" w:customStyle="1" w:styleId="OmniPage62">
    <w:name w:val="OmniPage #62"/>
    <w:basedOn w:val="Normal"/>
    <w:qFormat/>
    <w:rsid w:val="000B2AAD"/>
    <w:rPr>
      <w:rFonts w:eastAsia="Times New Roman"/>
      <w:color w:val="000000"/>
      <w:szCs w:val="20"/>
    </w:rPr>
  </w:style>
  <w:style w:type="paragraph" w:customStyle="1" w:styleId="OmniPage63">
    <w:name w:val="OmniPage #63"/>
    <w:basedOn w:val="Normal"/>
    <w:qFormat/>
    <w:rsid w:val="000B2AAD"/>
    <w:rPr>
      <w:rFonts w:eastAsia="Times New Roman"/>
      <w:color w:val="000000"/>
      <w:szCs w:val="20"/>
    </w:rPr>
  </w:style>
  <w:style w:type="paragraph" w:customStyle="1" w:styleId="OmniPage64">
    <w:name w:val="OmniPage #64"/>
    <w:basedOn w:val="Normal"/>
    <w:qFormat/>
    <w:rsid w:val="000B2AAD"/>
    <w:rPr>
      <w:rFonts w:eastAsia="Times New Roman"/>
      <w:color w:val="000000"/>
      <w:szCs w:val="20"/>
    </w:rPr>
  </w:style>
  <w:style w:type="paragraph" w:customStyle="1" w:styleId="OmniPage65">
    <w:name w:val="OmniPage #65"/>
    <w:basedOn w:val="Normal"/>
    <w:qFormat/>
    <w:rsid w:val="000B2AAD"/>
    <w:rPr>
      <w:rFonts w:eastAsia="Times New Roman"/>
      <w:color w:val="000000"/>
      <w:szCs w:val="20"/>
    </w:rPr>
  </w:style>
  <w:style w:type="paragraph" w:customStyle="1" w:styleId="OmniPage66">
    <w:name w:val="OmniPage #66"/>
    <w:basedOn w:val="Normal"/>
    <w:qFormat/>
    <w:rsid w:val="000B2AAD"/>
    <w:rPr>
      <w:rFonts w:eastAsia="Times New Roman"/>
      <w:color w:val="000000"/>
      <w:szCs w:val="20"/>
    </w:rPr>
  </w:style>
  <w:style w:type="paragraph" w:customStyle="1" w:styleId="OmniPage67">
    <w:name w:val="OmniPage #67"/>
    <w:basedOn w:val="Normal"/>
    <w:qFormat/>
    <w:rsid w:val="000B2AAD"/>
    <w:rPr>
      <w:rFonts w:eastAsia="Times New Roman"/>
      <w:color w:val="000000"/>
      <w:szCs w:val="20"/>
    </w:rPr>
  </w:style>
  <w:style w:type="paragraph" w:customStyle="1" w:styleId="OmniPage68">
    <w:name w:val="OmniPage #68"/>
    <w:basedOn w:val="Normal"/>
    <w:qFormat/>
    <w:rsid w:val="000B2AAD"/>
    <w:rPr>
      <w:rFonts w:eastAsia="Times New Roman"/>
      <w:color w:val="000000"/>
      <w:szCs w:val="20"/>
    </w:rPr>
  </w:style>
  <w:style w:type="paragraph" w:customStyle="1" w:styleId="OmniPage69">
    <w:name w:val="OmniPage #69"/>
    <w:basedOn w:val="Normal"/>
    <w:qFormat/>
    <w:rsid w:val="000B2AAD"/>
    <w:rPr>
      <w:rFonts w:eastAsia="Times New Roman"/>
      <w:color w:val="000000"/>
      <w:szCs w:val="20"/>
    </w:rPr>
  </w:style>
  <w:style w:type="paragraph" w:customStyle="1" w:styleId="OmniPage70">
    <w:name w:val="OmniPage #70"/>
    <w:basedOn w:val="Normal"/>
    <w:qFormat/>
    <w:rsid w:val="000B2AAD"/>
    <w:rPr>
      <w:rFonts w:eastAsia="Times New Roman"/>
      <w:color w:val="000000"/>
      <w:szCs w:val="20"/>
    </w:rPr>
  </w:style>
  <w:style w:type="paragraph" w:customStyle="1" w:styleId="OmniPage71">
    <w:name w:val="OmniPage #71"/>
    <w:basedOn w:val="Normal"/>
    <w:qFormat/>
    <w:rsid w:val="000B2AAD"/>
    <w:rPr>
      <w:rFonts w:eastAsia="Times New Roman"/>
      <w:color w:val="000000"/>
      <w:szCs w:val="20"/>
    </w:rPr>
  </w:style>
  <w:style w:type="table" w:customStyle="1" w:styleId="MediumGrid22">
    <w:name w:val="Medium Grid 22"/>
    <w:basedOn w:val="TableNormal"/>
    <w:uiPriority w:val="68"/>
    <w:rsid w:val="000B2AAD"/>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0B2AAD"/>
    <w:rPr>
      <w:rFonts w:eastAsia="Calibri"/>
    </w:rPr>
  </w:style>
  <w:style w:type="character" w:customStyle="1" w:styleId="DateChar">
    <w:name w:val="Date Char"/>
    <w:basedOn w:val="DefaultParagraphFont"/>
    <w:link w:val="Date"/>
    <w:rsid w:val="000B2AAD"/>
    <w:rPr>
      <w:rFonts w:ascii="Times New Roman" w:eastAsia="Calibri" w:hAnsi="Times New Roman" w:cs="Times New Roman"/>
      <w:sz w:val="20"/>
    </w:rPr>
  </w:style>
  <w:style w:type="paragraph" w:customStyle="1" w:styleId="info">
    <w:name w:val="info"/>
    <w:basedOn w:val="Normal"/>
    <w:next w:val="Normal"/>
    <w:link w:val="infoChar"/>
    <w:qFormat/>
    <w:rsid w:val="000B2AAD"/>
    <w:rPr>
      <w:rFonts w:eastAsia="Times New Roman"/>
      <w:szCs w:val="20"/>
    </w:rPr>
  </w:style>
  <w:style w:type="character" w:customStyle="1" w:styleId="infoChar">
    <w:name w:val="info Char"/>
    <w:link w:val="info"/>
    <w:locked/>
    <w:rsid w:val="000B2AAD"/>
    <w:rPr>
      <w:rFonts w:ascii="Times New Roman" w:eastAsia="Times New Roman" w:hAnsi="Times New Roman" w:cs="Times New Roman"/>
      <w:sz w:val="20"/>
      <w:szCs w:val="20"/>
    </w:rPr>
  </w:style>
  <w:style w:type="character" w:customStyle="1" w:styleId="address">
    <w:name w:val="address"/>
    <w:rsid w:val="000B2AAD"/>
    <w:rPr>
      <w:rFonts w:cs="Times New Roman"/>
    </w:rPr>
  </w:style>
  <w:style w:type="paragraph" w:customStyle="1" w:styleId="MinimizedText">
    <w:name w:val="Minimized Text"/>
    <w:link w:val="MinimizedTextChar"/>
    <w:qFormat/>
    <w:rsid w:val="000B2AAD"/>
    <w:rPr>
      <w:rFonts w:ascii="Times New Roman" w:eastAsia="Times New Roman" w:hAnsi="Times New Roman" w:cs="Times New Roman"/>
      <w:sz w:val="16"/>
      <w:szCs w:val="24"/>
    </w:rPr>
  </w:style>
  <w:style w:type="character" w:customStyle="1" w:styleId="MinimizedTextChar">
    <w:name w:val="Minimized Text Char"/>
    <w:link w:val="MinimizedText"/>
    <w:rsid w:val="000B2AAD"/>
    <w:rPr>
      <w:rFonts w:ascii="Times New Roman" w:eastAsia="Times New Roman" w:hAnsi="Times New Roman" w:cs="Times New Roman"/>
      <w:sz w:val="16"/>
      <w:szCs w:val="24"/>
    </w:rPr>
  </w:style>
  <w:style w:type="paragraph" w:customStyle="1" w:styleId="hotroute2">
    <w:name w:val="hot route!"/>
    <w:basedOn w:val="Normal"/>
    <w:qFormat/>
    <w:rsid w:val="000B2AAD"/>
    <w:pPr>
      <w:ind w:left="144"/>
    </w:pPr>
    <w:rPr>
      <w:rFonts w:eastAsia="Calibri"/>
      <w:szCs w:val="20"/>
    </w:rPr>
  </w:style>
  <w:style w:type="paragraph" w:customStyle="1" w:styleId="F4-NormalText">
    <w:name w:val="F4 - Normal Text"/>
    <w:basedOn w:val="Normal"/>
    <w:qFormat/>
    <w:rsid w:val="000B2AAD"/>
    <w:rPr>
      <w:rFonts w:eastAsia="Calibri"/>
    </w:rPr>
  </w:style>
  <w:style w:type="character" w:customStyle="1" w:styleId="box">
    <w:name w:val="box"/>
    <w:rsid w:val="000B2AAD"/>
    <w:rPr>
      <w:rFonts w:ascii="Arial" w:hAnsi="Arial" w:cs="Arial"/>
      <w:b/>
      <w:color w:val="000000"/>
      <w:sz w:val="19"/>
      <w:szCs w:val="22"/>
      <w:u w:val="thick"/>
      <w:bdr w:val="single" w:sz="12" w:space="0" w:color="auto"/>
    </w:rPr>
  </w:style>
  <w:style w:type="paragraph" w:customStyle="1" w:styleId="FullText">
    <w:name w:val="Full Text"/>
    <w:basedOn w:val="Normal"/>
    <w:qFormat/>
    <w:rsid w:val="000B2AAD"/>
    <w:rPr>
      <w:rFonts w:ascii="Arial Narrow" w:eastAsia="Times New Roman" w:hAnsi="Arial Narrow"/>
      <w:szCs w:val="24"/>
    </w:rPr>
  </w:style>
  <w:style w:type="character" w:customStyle="1" w:styleId="UnderlinedCard">
    <w:name w:val="Underlined Card"/>
    <w:rsid w:val="000B2AAD"/>
    <w:rPr>
      <w:rFonts w:ascii="Arial Narrow" w:hAnsi="Arial Narrow" w:cs="Times New Roman"/>
      <w:sz w:val="22"/>
      <w:u w:val="single"/>
    </w:rPr>
  </w:style>
  <w:style w:type="character" w:customStyle="1" w:styleId="PlainTextChar1">
    <w:name w:val="Plain Text Char1"/>
    <w:uiPriority w:val="99"/>
    <w:semiHidden/>
    <w:rsid w:val="000B2AAD"/>
    <w:rPr>
      <w:rFonts w:ascii="Courier New" w:hAnsi="Courier New" w:cs="Courier New"/>
    </w:rPr>
  </w:style>
  <w:style w:type="character" w:customStyle="1" w:styleId="NormalTextChar">
    <w:name w:val="Normal Text Char"/>
    <w:link w:val="NormalText"/>
    <w:rsid w:val="000B2AAD"/>
    <w:rPr>
      <w:rFonts w:ascii="Times New Roman" w:eastAsia="Times New Roman" w:hAnsi="Times New Roman" w:cs="Times New Roman"/>
      <w:sz w:val="20"/>
      <w:szCs w:val="26"/>
    </w:rPr>
  </w:style>
  <w:style w:type="character" w:customStyle="1" w:styleId="createby">
    <w:name w:val="createby"/>
    <w:rsid w:val="000B2AAD"/>
  </w:style>
  <w:style w:type="paragraph" w:customStyle="1" w:styleId="Heading4Cite">
    <w:name w:val="Heading 4 Cite"/>
    <w:basedOn w:val="Normal"/>
    <w:link w:val="Heading4CiteChar"/>
    <w:autoRedefine/>
    <w:qFormat/>
    <w:rsid w:val="000B2AAD"/>
    <w:rPr>
      <w:rFonts w:eastAsia="Times New Roman"/>
      <w:szCs w:val="24"/>
    </w:rPr>
  </w:style>
  <w:style w:type="character" w:customStyle="1" w:styleId="Heading4CiteChar">
    <w:name w:val="Heading 4 Cite Char"/>
    <w:link w:val="Heading4Cite"/>
    <w:rsid w:val="000B2AAD"/>
    <w:rPr>
      <w:rFonts w:ascii="Times New Roman" w:eastAsia="Times New Roman" w:hAnsi="Times New Roman" w:cs="Times New Roman"/>
      <w:sz w:val="20"/>
      <w:szCs w:val="24"/>
    </w:rPr>
  </w:style>
  <w:style w:type="paragraph" w:customStyle="1" w:styleId="Heading5SizeDown">
    <w:name w:val="Heading 5 Size Down"/>
    <w:basedOn w:val="Normal"/>
    <w:link w:val="Heading5SizeDownChar"/>
    <w:autoRedefine/>
    <w:qFormat/>
    <w:rsid w:val="000B2AAD"/>
    <w:pPr>
      <w:tabs>
        <w:tab w:val="left" w:pos="1440"/>
      </w:tabs>
    </w:pPr>
    <w:rPr>
      <w:rFonts w:eastAsia="Times New Roman"/>
      <w:szCs w:val="16"/>
    </w:rPr>
  </w:style>
  <w:style w:type="character" w:customStyle="1" w:styleId="Heading5SizeDownChar">
    <w:name w:val="Heading 5 Size Down Char"/>
    <w:link w:val="Heading5SizeDown"/>
    <w:rsid w:val="000B2AAD"/>
    <w:rPr>
      <w:rFonts w:ascii="Times New Roman" w:eastAsia="Times New Roman" w:hAnsi="Times New Roman" w:cs="Times New Roman"/>
      <w:sz w:val="20"/>
      <w:szCs w:val="16"/>
    </w:rPr>
  </w:style>
  <w:style w:type="character" w:customStyle="1" w:styleId="quote-right">
    <w:name w:val="quote-right"/>
    <w:rsid w:val="000B2AAD"/>
  </w:style>
  <w:style w:type="character" w:customStyle="1" w:styleId="dropcap">
    <w:name w:val="dropcap"/>
    <w:rsid w:val="000B2AAD"/>
  </w:style>
  <w:style w:type="character" w:customStyle="1" w:styleId="smallcase">
    <w:name w:val="smallcase"/>
    <w:rsid w:val="000B2AAD"/>
  </w:style>
  <w:style w:type="paragraph" w:customStyle="1" w:styleId="bold">
    <w:name w:val="bold"/>
    <w:basedOn w:val="Default"/>
    <w:qFormat/>
    <w:rsid w:val="000B2AAD"/>
    <w:pPr>
      <w:widowControl w:val="0"/>
    </w:pPr>
    <w:rPr>
      <w:rFonts w:ascii="Times New Roman" w:hAnsi="Times New Roman"/>
      <w:b/>
    </w:rPr>
  </w:style>
  <w:style w:type="character" w:customStyle="1" w:styleId="ft0">
    <w:name w:val="ft0"/>
    <w:rsid w:val="000B2AAD"/>
  </w:style>
  <w:style w:type="character" w:customStyle="1" w:styleId="ft2">
    <w:name w:val="ft2"/>
    <w:rsid w:val="000B2AAD"/>
  </w:style>
  <w:style w:type="character" w:customStyle="1" w:styleId="ft1">
    <w:name w:val="ft1"/>
    <w:rsid w:val="000B2AAD"/>
  </w:style>
  <w:style w:type="character" w:customStyle="1" w:styleId="ft3">
    <w:name w:val="ft3"/>
    <w:rsid w:val="000B2AAD"/>
  </w:style>
  <w:style w:type="character" w:customStyle="1" w:styleId="StyleTimesNewRoman12ptBold1">
    <w:name w:val="Style Times New Roman 12 pt Bold1"/>
    <w:rsid w:val="000B2AAD"/>
    <w:rPr>
      <w:b/>
      <w:bCs/>
      <w:sz w:val="24"/>
    </w:rPr>
  </w:style>
  <w:style w:type="paragraph" w:customStyle="1" w:styleId="Unhighlighted">
    <w:name w:val="Unhighlighted"/>
    <w:basedOn w:val="Normal"/>
    <w:link w:val="UnhighlightedChar"/>
    <w:autoRedefine/>
    <w:qFormat/>
    <w:rsid w:val="000B2AAD"/>
    <w:rPr>
      <w:rFonts w:eastAsia="Times New Roman"/>
      <w:sz w:val="12"/>
      <w:szCs w:val="24"/>
    </w:rPr>
  </w:style>
  <w:style w:type="character" w:customStyle="1" w:styleId="UnhighlightedChar">
    <w:name w:val="Unhighlighted Char"/>
    <w:link w:val="Unhighlighted"/>
    <w:rsid w:val="000B2AAD"/>
    <w:rPr>
      <w:rFonts w:ascii="Times New Roman" w:eastAsia="Times New Roman" w:hAnsi="Times New Roman" w:cs="Times New Roman"/>
      <w:sz w:val="12"/>
      <w:szCs w:val="24"/>
    </w:rPr>
  </w:style>
  <w:style w:type="character" w:customStyle="1" w:styleId="UnderlinedChar2">
    <w:name w:val="Underlined Char2"/>
    <w:rsid w:val="000B2AAD"/>
    <w:rPr>
      <w:rFonts w:eastAsia="MS Mincho"/>
      <w:szCs w:val="24"/>
      <w:u w:val="single"/>
      <w:lang w:val="en-US" w:eastAsia="ja-JP" w:bidi="ar-SA"/>
    </w:rPr>
  </w:style>
  <w:style w:type="character" w:customStyle="1" w:styleId="CircledChar2">
    <w:name w:val="Circled Char2"/>
    <w:rsid w:val="000B2AAD"/>
    <w:rPr>
      <w:rFonts w:eastAsia="MS Mincho"/>
      <w:b/>
      <w:szCs w:val="24"/>
      <w:u w:val="single"/>
      <w:lang w:val="en-US" w:eastAsia="ja-JP" w:bidi="ar-SA"/>
    </w:rPr>
  </w:style>
  <w:style w:type="character" w:customStyle="1" w:styleId="SmallTextChar2">
    <w:name w:val="Small Text Char2"/>
    <w:rsid w:val="000B2AAD"/>
    <w:rPr>
      <w:rFonts w:eastAsia="MS Mincho"/>
      <w:sz w:val="15"/>
      <w:szCs w:val="24"/>
      <w:lang w:val="en-US" w:eastAsia="ja-JP" w:bidi="ar-SA"/>
    </w:rPr>
  </w:style>
  <w:style w:type="character" w:customStyle="1" w:styleId="UnderlinedCharChar0">
    <w:name w:val="Underlined Char Char"/>
    <w:rsid w:val="000B2AAD"/>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0B2AAD"/>
    <w:rPr>
      <w:b/>
      <w:szCs w:val="24"/>
      <w:u w:val="single"/>
      <w:lang w:val="en-US" w:eastAsia="en-US" w:bidi="ar-SA"/>
    </w:rPr>
  </w:style>
  <w:style w:type="character" w:customStyle="1" w:styleId="UnderlinedCardChar">
    <w:name w:val="Underlined Card Char"/>
    <w:rsid w:val="000B2AAD"/>
    <w:rPr>
      <w:rFonts w:ascii="Palatino Linotype" w:eastAsia="Times New Roman" w:hAnsi="Palatino Linotype"/>
      <w:u w:val="thick"/>
    </w:rPr>
  </w:style>
  <w:style w:type="character" w:customStyle="1" w:styleId="SmallCardChar">
    <w:name w:val="Small Card Char"/>
    <w:rsid w:val="000B2AAD"/>
    <w:rPr>
      <w:rFonts w:ascii="Palatino Linotype" w:eastAsia="Times New Roman" w:hAnsi="Palatino Linotype"/>
      <w:sz w:val="12"/>
      <w:szCs w:val="24"/>
    </w:rPr>
  </w:style>
  <w:style w:type="character" w:customStyle="1" w:styleId="AuthorDate">
    <w:name w:val="Author Date"/>
    <w:uiPriority w:val="1"/>
    <w:qFormat/>
    <w:rsid w:val="000B2AAD"/>
    <w:rPr>
      <w:b/>
      <w:bCs w:val="0"/>
      <w:sz w:val="24"/>
      <w:u w:val="thick"/>
    </w:rPr>
  </w:style>
  <w:style w:type="character" w:customStyle="1" w:styleId="Dottedunderline">
    <w:name w:val="Dotted underline"/>
    <w:rsid w:val="000B2AAD"/>
    <w:rPr>
      <w:u w:val="dotted"/>
    </w:rPr>
  </w:style>
  <w:style w:type="character" w:customStyle="1" w:styleId="StyleBoldUnderline10ptBold">
    <w:name w:val="Style Bold Underline + 10 pt Bold"/>
    <w:rsid w:val="000B2AAD"/>
    <w:rPr>
      <w:b/>
      <w:bCs/>
      <w:sz w:val="20"/>
      <w:u w:val="thick"/>
    </w:rPr>
  </w:style>
  <w:style w:type="character" w:customStyle="1" w:styleId="pubdate">
    <w:name w:val="pubdate"/>
    <w:rsid w:val="000B2AAD"/>
  </w:style>
  <w:style w:type="character" w:customStyle="1" w:styleId="separator">
    <w:name w:val="separator"/>
    <w:rsid w:val="000B2AAD"/>
  </w:style>
  <w:style w:type="paragraph" w:customStyle="1" w:styleId="Standard">
    <w:name w:val="Standard"/>
    <w:uiPriority w:val="99"/>
    <w:qFormat/>
    <w:rsid w:val="000B2AA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0B2AAD"/>
    <w:pPr>
      <w:jc w:val="center"/>
    </w:pPr>
    <w:rPr>
      <w:rFonts w:ascii="Arial Narrow" w:eastAsia="SimSun" w:hAnsi="Arial Narrow"/>
      <w:b/>
      <w:sz w:val="36"/>
      <w:szCs w:val="36"/>
      <w:lang w:eastAsia="zh-CN"/>
    </w:rPr>
  </w:style>
  <w:style w:type="character" w:customStyle="1" w:styleId="PageHeaderChar">
    <w:name w:val="Page Header Char"/>
    <w:link w:val="PageHeader"/>
    <w:rsid w:val="000B2AAD"/>
    <w:rPr>
      <w:rFonts w:ascii="Arial Narrow" w:eastAsia="SimSun" w:hAnsi="Arial Narrow" w:cs="Times New Roman"/>
      <w:b/>
      <w:sz w:val="36"/>
      <w:szCs w:val="36"/>
      <w:lang w:eastAsia="zh-CN"/>
    </w:rPr>
  </w:style>
  <w:style w:type="paragraph" w:customStyle="1" w:styleId="NormalUnderline">
    <w:name w:val="Normal + Underline"/>
    <w:basedOn w:val="Normal"/>
    <w:link w:val="NormalUnderlineChar"/>
    <w:qFormat/>
    <w:rsid w:val="000B2AAD"/>
    <w:pPr>
      <w:ind w:left="720"/>
    </w:pPr>
    <w:rPr>
      <w:rFonts w:eastAsia="Times New Roman"/>
      <w:b/>
      <w:szCs w:val="24"/>
      <w:u w:val="single"/>
    </w:rPr>
  </w:style>
  <w:style w:type="paragraph" w:customStyle="1" w:styleId="NormalNoUnderline">
    <w:name w:val="Normal + No Underline"/>
    <w:basedOn w:val="Normal"/>
    <w:link w:val="NormalNoUnderlineChar"/>
    <w:qFormat/>
    <w:rsid w:val="000B2AAD"/>
    <w:pPr>
      <w:ind w:left="720"/>
    </w:pPr>
    <w:rPr>
      <w:rFonts w:eastAsia="Times New Roman"/>
      <w:sz w:val="12"/>
      <w:szCs w:val="24"/>
    </w:rPr>
  </w:style>
  <w:style w:type="character" w:customStyle="1" w:styleId="NormalUnderlineChar">
    <w:name w:val="Normal + Underline Char"/>
    <w:link w:val="NormalUnderline"/>
    <w:rsid w:val="000B2AAD"/>
    <w:rPr>
      <w:rFonts w:ascii="Times New Roman" w:eastAsia="Times New Roman" w:hAnsi="Times New Roman" w:cs="Times New Roman"/>
      <w:b/>
      <w:sz w:val="20"/>
      <w:szCs w:val="24"/>
      <w:u w:val="single"/>
    </w:rPr>
  </w:style>
  <w:style w:type="character" w:customStyle="1" w:styleId="NormalNoUnderlineChar">
    <w:name w:val="Normal + No Underline Char"/>
    <w:link w:val="NormalNoUnderline"/>
    <w:rsid w:val="000B2AAD"/>
    <w:rPr>
      <w:rFonts w:ascii="Times New Roman" w:eastAsia="Times New Roman" w:hAnsi="Times New Roman" w:cs="Times New Roman"/>
      <w:sz w:val="12"/>
      <w:szCs w:val="24"/>
    </w:rPr>
  </w:style>
  <w:style w:type="paragraph" w:customStyle="1" w:styleId="TagCite0">
    <w:name w:val="Tag Cite"/>
    <w:basedOn w:val="PageHeader"/>
    <w:link w:val="TagCiteChar"/>
    <w:qFormat/>
    <w:rsid w:val="000B2AAD"/>
    <w:pPr>
      <w:jc w:val="left"/>
    </w:pPr>
    <w:rPr>
      <w:sz w:val="24"/>
      <w:szCs w:val="24"/>
    </w:rPr>
  </w:style>
  <w:style w:type="character" w:customStyle="1" w:styleId="TagCiteChar">
    <w:name w:val="Tag Cite Char"/>
    <w:link w:val="TagCite0"/>
    <w:rsid w:val="000B2AAD"/>
    <w:rPr>
      <w:rFonts w:ascii="Arial Narrow" w:eastAsia="SimSun" w:hAnsi="Arial Narrow" w:cs="Times New Roman"/>
      <w:b/>
      <w:sz w:val="24"/>
      <w:szCs w:val="24"/>
      <w:lang w:eastAsia="zh-CN"/>
    </w:rPr>
  </w:style>
  <w:style w:type="character" w:customStyle="1" w:styleId="smalllink">
    <w:name w:val="smalllink"/>
    <w:rsid w:val="000B2AAD"/>
  </w:style>
  <w:style w:type="character" w:customStyle="1" w:styleId="text21">
    <w:name w:val="text21"/>
    <w:rsid w:val="000B2AAD"/>
    <w:rPr>
      <w:rFonts w:ascii="Verdana" w:hAnsi="Verdana" w:hint="default"/>
      <w:sz w:val="18"/>
      <w:szCs w:val="18"/>
    </w:rPr>
  </w:style>
  <w:style w:type="character" w:customStyle="1" w:styleId="bighead1">
    <w:name w:val="bighead1"/>
    <w:rsid w:val="000B2AAD"/>
    <w:rPr>
      <w:rFonts w:ascii="Verdana" w:hAnsi="Verdana" w:hint="default"/>
      <w:b/>
      <w:bCs/>
      <w:sz w:val="27"/>
      <w:szCs w:val="27"/>
    </w:rPr>
  </w:style>
  <w:style w:type="character" w:customStyle="1" w:styleId="styleboldunderline">
    <w:name w:val="styleboldunderline"/>
    <w:rsid w:val="000B2AAD"/>
  </w:style>
  <w:style w:type="character" w:customStyle="1" w:styleId="citation">
    <w:name w:val="citation"/>
    <w:rsid w:val="000B2AAD"/>
  </w:style>
  <w:style w:type="numbering" w:customStyle="1" w:styleId="NoList1">
    <w:name w:val="No List1"/>
    <w:next w:val="NoList"/>
    <w:uiPriority w:val="99"/>
    <w:semiHidden/>
    <w:unhideWhenUsed/>
    <w:rsid w:val="000B2AAD"/>
  </w:style>
  <w:style w:type="character" w:customStyle="1" w:styleId="Underline-WFU">
    <w:name w:val="Underline-WFU"/>
    <w:uiPriority w:val="1"/>
    <w:qFormat/>
    <w:rsid w:val="000B2AAD"/>
    <w:rPr>
      <w:rFonts w:ascii="Cambria" w:hAnsi="Cambria"/>
      <w:sz w:val="21"/>
      <w:u w:val="single"/>
    </w:rPr>
  </w:style>
  <w:style w:type="paragraph" w:customStyle="1" w:styleId="Tiny-WFU">
    <w:name w:val="Tiny-WFU"/>
    <w:basedOn w:val="Normal"/>
    <w:qFormat/>
    <w:rsid w:val="000B2AAD"/>
    <w:rPr>
      <w:rFonts w:ascii="Cambria" w:eastAsia="Malgun Gothic" w:hAnsi="Cambria"/>
      <w:sz w:val="12"/>
      <w:lang w:eastAsia="ko-KR"/>
    </w:rPr>
  </w:style>
  <w:style w:type="character" w:customStyle="1" w:styleId="b">
    <w:name w:val="b"/>
    <w:rsid w:val="000B2AAD"/>
  </w:style>
  <w:style w:type="character" w:customStyle="1" w:styleId="UnunderlinedTextChar">
    <w:name w:val="Ununderlined Text Char"/>
    <w:link w:val="UnunderlinedText"/>
    <w:rsid w:val="000B2AAD"/>
    <w:rPr>
      <w:sz w:val="12"/>
    </w:rPr>
  </w:style>
  <w:style w:type="paragraph" w:customStyle="1" w:styleId="UnunderlinedText">
    <w:name w:val="Ununderlined Text"/>
    <w:basedOn w:val="Normal"/>
    <w:link w:val="UnunderlinedTextChar"/>
    <w:autoRedefine/>
    <w:qFormat/>
    <w:rsid w:val="000B2AAD"/>
    <w:rPr>
      <w:rFonts w:asciiTheme="minorHAnsi" w:hAnsiTheme="minorHAnsi" w:cstheme="minorBidi"/>
      <w:sz w:val="12"/>
    </w:rPr>
  </w:style>
  <w:style w:type="character" w:customStyle="1" w:styleId="CardsFont6ptChar1">
    <w:name w:val="Cards + Font: 6 pt Char1"/>
    <w:link w:val="CardsFont6pt"/>
    <w:uiPriority w:val="99"/>
    <w:locked/>
    <w:rsid w:val="000B2AAD"/>
    <w:rPr>
      <w:rFonts w:ascii="Times New Roman" w:eastAsia="Times New Roman" w:hAnsi="Times New Roman" w:cs="Calibri"/>
      <w:sz w:val="12"/>
      <w:szCs w:val="20"/>
    </w:rPr>
  </w:style>
  <w:style w:type="character" w:customStyle="1" w:styleId="CardTextCharChar">
    <w:name w:val="Card Text Char Char"/>
    <w:rsid w:val="000B2AAD"/>
    <w:rPr>
      <w:rFonts w:ascii="Arial" w:hAnsi="Arial"/>
      <w:sz w:val="16"/>
      <w:szCs w:val="24"/>
    </w:rPr>
  </w:style>
  <w:style w:type="paragraph" w:customStyle="1" w:styleId="Indentation">
    <w:name w:val="Indentation"/>
    <w:basedOn w:val="Normal"/>
    <w:qFormat/>
    <w:rsid w:val="000B2AAD"/>
    <w:pPr>
      <w:ind w:left="288" w:right="288"/>
    </w:pPr>
    <w:rPr>
      <w:rFonts w:eastAsia="Calibri"/>
    </w:rPr>
  </w:style>
  <w:style w:type="paragraph" w:customStyle="1" w:styleId="departments">
    <w:name w:val="departments"/>
    <w:basedOn w:val="Normal"/>
    <w:qFormat/>
    <w:rsid w:val="000B2AAD"/>
    <w:pPr>
      <w:spacing w:before="100" w:beforeAutospacing="1" w:after="100" w:afterAutospacing="1"/>
    </w:pPr>
    <w:rPr>
      <w:rFonts w:eastAsia="Times New Roman"/>
      <w:szCs w:val="24"/>
    </w:rPr>
  </w:style>
  <w:style w:type="numbering" w:customStyle="1" w:styleId="NoList2">
    <w:name w:val="No List2"/>
    <w:next w:val="NoList"/>
    <w:uiPriority w:val="99"/>
    <w:semiHidden/>
    <w:unhideWhenUsed/>
    <w:rsid w:val="000B2AAD"/>
  </w:style>
  <w:style w:type="character" w:customStyle="1" w:styleId="left-date1">
    <w:name w:val="left-date1"/>
    <w:rsid w:val="000B2AAD"/>
    <w:rPr>
      <w:rFonts w:ascii="Verdana" w:hAnsi="Verdana" w:hint="default"/>
      <w:color w:val="666666"/>
      <w:sz w:val="14"/>
      <w:szCs w:val="14"/>
    </w:rPr>
  </w:style>
  <w:style w:type="character" w:customStyle="1" w:styleId="BodyText1">
    <w:name w:val="Body Text1"/>
    <w:basedOn w:val="DefaultParagraphFont"/>
    <w:rsid w:val="000B2AAD"/>
    <w:rPr>
      <w:rFonts w:ascii="Georgia" w:eastAsia="Georgia" w:hAnsi="Georgia" w:cs="Georgia"/>
      <w:color w:val="000000"/>
      <w:spacing w:val="0"/>
      <w:w w:val="100"/>
      <w:position w:val="0"/>
      <w:sz w:val="21"/>
      <w:szCs w:val="21"/>
      <w:shd w:val="clear" w:color="auto" w:fill="FFFFFF"/>
      <w:lang w:val="en-US"/>
    </w:rPr>
  </w:style>
  <w:style w:type="character" w:customStyle="1" w:styleId="Bodytext30">
    <w:name w:val="Body text (3)"/>
    <w:basedOn w:val="DefaultParagraphFont"/>
    <w:rsid w:val="000B2AAD"/>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0B2AAD"/>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0B2AAD"/>
  </w:style>
  <w:style w:type="character" w:customStyle="1" w:styleId="org">
    <w:name w:val="org"/>
    <w:basedOn w:val="DefaultParagraphFont"/>
    <w:rsid w:val="000B2AAD"/>
  </w:style>
  <w:style w:type="paragraph" w:customStyle="1" w:styleId="seeall">
    <w:name w:val="seeall"/>
    <w:basedOn w:val="Normal"/>
    <w:qFormat/>
    <w:rsid w:val="000B2AAD"/>
    <w:pPr>
      <w:spacing w:before="100" w:beforeAutospacing="1" w:after="100" w:afterAutospacing="1"/>
    </w:pPr>
    <w:rPr>
      <w:rFonts w:eastAsia="Times New Roman"/>
      <w:szCs w:val="24"/>
    </w:rPr>
  </w:style>
  <w:style w:type="character" w:customStyle="1" w:styleId="Title2">
    <w:name w:val="Title2"/>
    <w:basedOn w:val="DefaultParagraphFont"/>
    <w:rsid w:val="000B2AAD"/>
  </w:style>
  <w:style w:type="character" w:customStyle="1" w:styleId="list-comma">
    <w:name w:val="list-comma"/>
    <w:basedOn w:val="DefaultParagraphFont"/>
    <w:rsid w:val="000B2AAD"/>
  </w:style>
  <w:style w:type="character" w:customStyle="1" w:styleId="date-display-single">
    <w:name w:val="date-display-single"/>
    <w:basedOn w:val="DefaultParagraphFont"/>
    <w:rsid w:val="000B2AAD"/>
  </w:style>
  <w:style w:type="character" w:customStyle="1" w:styleId="livefyre-commentcount">
    <w:name w:val="livefyre-commentcount"/>
    <w:basedOn w:val="DefaultParagraphFont"/>
    <w:rsid w:val="000B2AAD"/>
  </w:style>
  <w:style w:type="character" w:customStyle="1" w:styleId="share">
    <w:name w:val="share"/>
    <w:basedOn w:val="DefaultParagraphFont"/>
    <w:rsid w:val="000B2AAD"/>
  </w:style>
  <w:style w:type="character" w:customStyle="1" w:styleId="ata11y">
    <w:name w:val="at_a11y"/>
    <w:basedOn w:val="DefaultParagraphFont"/>
    <w:rsid w:val="000B2AAD"/>
  </w:style>
  <w:style w:type="character" w:customStyle="1" w:styleId="UNDERLINECharChar1">
    <w:name w:val="UNDERLINE Char Char"/>
    <w:rsid w:val="000B2AAD"/>
    <w:rPr>
      <w:bCs/>
      <w:kern w:val="28"/>
      <w:szCs w:val="32"/>
      <w:u w:val="single"/>
    </w:rPr>
  </w:style>
  <w:style w:type="character" w:customStyle="1" w:styleId="Picturecaption2">
    <w:name w:val="Picture caption (2)_"/>
    <w:basedOn w:val="DefaultParagraphFont"/>
    <w:link w:val="Picturecaption20"/>
    <w:rsid w:val="000B2AAD"/>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0B2AAD"/>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0B2AAD"/>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0B2AAD"/>
    <w:pPr>
      <w:shd w:val="clear" w:color="auto" w:fill="FFFFFF"/>
      <w:spacing w:line="0" w:lineRule="atLeast"/>
    </w:pPr>
    <w:rPr>
      <w:rFonts w:ascii="Arial" w:eastAsia="Arial" w:hAnsi="Arial" w:cs="Arial"/>
      <w:szCs w:val="20"/>
    </w:rPr>
  </w:style>
  <w:style w:type="character" w:customStyle="1" w:styleId="Bodytext3Spacing0ptExact">
    <w:name w:val="Body text (3) + Spacing 0 pt Exact"/>
    <w:basedOn w:val="DefaultParagraphFont"/>
    <w:rsid w:val="000B2AAD"/>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0B2AAD"/>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0B2AAD"/>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qFormat/>
    <w:rsid w:val="000B2AAD"/>
    <w:pPr>
      <w:spacing w:before="100" w:beforeAutospacing="1" w:after="100" w:afterAutospacing="1"/>
    </w:pPr>
    <w:rPr>
      <w:rFonts w:eastAsia="Times New Roman"/>
      <w:szCs w:val="24"/>
    </w:rPr>
  </w:style>
  <w:style w:type="character" w:customStyle="1" w:styleId="rednegchange">
    <w:name w:val="red_neg_change"/>
    <w:basedOn w:val="DefaultParagraphFont"/>
    <w:rsid w:val="000B2AAD"/>
  </w:style>
  <w:style w:type="character" w:customStyle="1" w:styleId="wsodqchgshow">
    <w:name w:val="wsodq_chgshow"/>
    <w:basedOn w:val="DefaultParagraphFont"/>
    <w:rsid w:val="000B2AAD"/>
  </w:style>
  <w:style w:type="character" w:customStyle="1" w:styleId="greenposchange">
    <w:name w:val="green_pos_change"/>
    <w:basedOn w:val="DefaultParagraphFont"/>
    <w:rsid w:val="000B2AAD"/>
  </w:style>
  <w:style w:type="paragraph" w:customStyle="1" w:styleId="image-caption">
    <w:name w:val="image-caption"/>
    <w:basedOn w:val="Normal"/>
    <w:qFormat/>
    <w:rsid w:val="000B2AAD"/>
    <w:pPr>
      <w:spacing w:before="100" w:beforeAutospacing="1" w:after="100" w:afterAutospacing="1"/>
    </w:pPr>
    <w:rPr>
      <w:rFonts w:eastAsia="Times New Roman"/>
      <w:szCs w:val="24"/>
    </w:rPr>
  </w:style>
  <w:style w:type="character" w:customStyle="1" w:styleId="image-credit">
    <w:name w:val="image-credit"/>
    <w:basedOn w:val="DefaultParagraphFont"/>
    <w:rsid w:val="000B2AAD"/>
  </w:style>
  <w:style w:type="paragraph" w:customStyle="1" w:styleId="first">
    <w:name w:val="first"/>
    <w:basedOn w:val="Normal"/>
    <w:qFormat/>
    <w:rsid w:val="000B2AAD"/>
    <w:pPr>
      <w:spacing w:before="100" w:beforeAutospacing="1" w:after="100" w:afterAutospacing="1"/>
    </w:pPr>
    <w:rPr>
      <w:rFonts w:eastAsia="Times New Roman"/>
      <w:szCs w:val="24"/>
    </w:rPr>
  </w:style>
  <w:style w:type="paragraph" w:customStyle="1" w:styleId="gascontcredit">
    <w:name w:val="gas_cont_credit"/>
    <w:basedOn w:val="Normal"/>
    <w:qFormat/>
    <w:rsid w:val="000B2AAD"/>
    <w:pPr>
      <w:spacing w:before="100" w:beforeAutospacing="1" w:after="100" w:afterAutospacing="1"/>
    </w:pPr>
    <w:rPr>
      <w:rFonts w:eastAsia="Times New Roman"/>
      <w:szCs w:val="24"/>
    </w:rPr>
  </w:style>
  <w:style w:type="character" w:customStyle="1" w:styleId="sup1">
    <w:name w:val="sup1"/>
    <w:rsid w:val="000B2AAD"/>
    <w:rPr>
      <w:rFonts w:ascii="Times New Roman" w:hAnsi="Times New Roman" w:cs="Times New Roman" w:hint="default"/>
      <w:color w:val="000000"/>
      <w:shd w:val="clear" w:color="auto" w:fill="FEFFCF"/>
    </w:rPr>
  </w:style>
  <w:style w:type="character" w:customStyle="1" w:styleId="pgnum1">
    <w:name w:val="pgnum1"/>
    <w:rsid w:val="000B2AAD"/>
    <w:rPr>
      <w:rFonts w:ascii="Arial" w:hAnsi="Arial" w:cs="Arial" w:hint="default"/>
      <w:color w:val="FF0000"/>
      <w:sz w:val="22"/>
      <w:szCs w:val="22"/>
    </w:rPr>
  </w:style>
  <w:style w:type="character" w:customStyle="1" w:styleId="nw">
    <w:name w:val="nw"/>
    <w:rsid w:val="000B2AAD"/>
  </w:style>
  <w:style w:type="paragraph" w:customStyle="1" w:styleId="AuthorDate0">
    <w:name w:val="AuthorDate"/>
    <w:next w:val="Normal"/>
    <w:link w:val="AuthorDateChar"/>
    <w:qFormat/>
    <w:rsid w:val="000B2AAD"/>
    <w:pPr>
      <w:widowControl w:val="0"/>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0B2AAD"/>
    <w:rPr>
      <w:rFonts w:ascii="Times New Roman" w:eastAsia="Calibri" w:hAnsi="Times New Roman" w:cs="Times New Roman"/>
      <w:b/>
      <w:sz w:val="24"/>
      <w:szCs w:val="20"/>
      <w:u w:val="single"/>
    </w:rPr>
  </w:style>
  <w:style w:type="character" w:customStyle="1" w:styleId="CardsFont12pt0">
    <w:name w:val="Cards + Font 12pt"/>
    <w:uiPriority w:val="1"/>
    <w:rsid w:val="000B2AAD"/>
    <w:rPr>
      <w:rFonts w:ascii="Times New Roman" w:hAnsi="Times New Roman"/>
      <w:sz w:val="24"/>
      <w:u w:val="single"/>
      <w:lang w:val="en-US" w:eastAsia="en-US" w:bidi="ar-SA"/>
    </w:rPr>
  </w:style>
  <w:style w:type="character" w:customStyle="1" w:styleId="CardsHighlight">
    <w:name w:val="Cards Highlight"/>
    <w:uiPriority w:val="1"/>
    <w:rsid w:val="000B2AAD"/>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qFormat/>
    <w:rsid w:val="000B2AAD"/>
    <w:pPr>
      <w:autoSpaceDE w:val="0"/>
      <w:autoSpaceDN w:val="0"/>
      <w:adjustRightInd w:val="0"/>
      <w:jc w:val="center"/>
      <w:outlineLvl w:val="0"/>
    </w:pPr>
    <w:rPr>
      <w:b/>
      <w:caps/>
      <w:szCs w:val="20"/>
    </w:rPr>
  </w:style>
  <w:style w:type="paragraph" w:customStyle="1" w:styleId="CitesCharCharChar">
    <w:name w:val="Cites Char Char Char"/>
    <w:basedOn w:val="Normal"/>
    <w:link w:val="CitesCharCharCharChar"/>
    <w:qFormat/>
    <w:rsid w:val="000B2AAD"/>
    <w:pPr>
      <w:autoSpaceDE w:val="0"/>
      <w:autoSpaceDN w:val="0"/>
      <w:adjustRightInd w:val="0"/>
      <w:outlineLvl w:val="2"/>
    </w:pPr>
    <w:rPr>
      <w:b/>
      <w:bCs/>
    </w:rPr>
  </w:style>
  <w:style w:type="paragraph" w:customStyle="1" w:styleId="TagsChar1Char">
    <w:name w:val="Tags Char1 Char"/>
    <w:basedOn w:val="Normal"/>
    <w:link w:val="TagsChar1CharChar"/>
    <w:qFormat/>
    <w:rsid w:val="000B2AAD"/>
    <w:pPr>
      <w:autoSpaceDE w:val="0"/>
      <w:autoSpaceDN w:val="0"/>
      <w:adjustRightInd w:val="0"/>
      <w:outlineLvl w:val="1"/>
    </w:pPr>
    <w:rPr>
      <w:b/>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0B2AAD"/>
    <w:rPr>
      <w:rFonts w:ascii="Georgia" w:hAnsi="Georgia" w:cs="Calibri"/>
      <w:sz w:val="24"/>
      <w:u w:val="thick"/>
    </w:rPr>
  </w:style>
  <w:style w:type="character" w:customStyle="1" w:styleId="TagsChar1CharChar">
    <w:name w:val="Tags Char1 Char Char"/>
    <w:link w:val="TagsChar1Char"/>
    <w:rsid w:val="000B2AAD"/>
    <w:rPr>
      <w:rFonts w:ascii="Times New Roman" w:hAnsi="Times New Roman" w:cs="Times New Roman"/>
      <w:b/>
      <w:sz w:val="20"/>
    </w:rPr>
  </w:style>
  <w:style w:type="character" w:customStyle="1" w:styleId="CitesCharCharCharChar">
    <w:name w:val="Cites Char Char Char Char"/>
    <w:link w:val="CitesCharCharChar"/>
    <w:rsid w:val="000B2AAD"/>
    <w:rPr>
      <w:rFonts w:ascii="Times New Roman" w:hAnsi="Times New Roman" w:cs="Times New Roman"/>
      <w:b/>
      <w:bCs/>
      <w:sz w:val="20"/>
    </w:rPr>
  </w:style>
  <w:style w:type="paragraph" w:customStyle="1" w:styleId="CardsFont6ptCharChar">
    <w:name w:val="Cards + Font: 6 pt Char Char"/>
    <w:basedOn w:val="Normal"/>
    <w:link w:val="CardsFont6ptCharCharChar"/>
    <w:qFormat/>
    <w:rsid w:val="000B2AAD"/>
    <w:pPr>
      <w:autoSpaceDE w:val="0"/>
      <w:autoSpaceDN w:val="0"/>
      <w:adjustRightInd w:val="0"/>
      <w:ind w:left="432" w:right="432"/>
    </w:pPr>
    <w:rPr>
      <w:sz w:val="12"/>
    </w:rPr>
  </w:style>
  <w:style w:type="character" w:customStyle="1" w:styleId="CardsFont6ptCharCharChar">
    <w:name w:val="Cards + Font: 6 pt Char Char Char"/>
    <w:link w:val="CardsFont6ptCharChar"/>
    <w:rsid w:val="000B2AAD"/>
    <w:rPr>
      <w:rFonts w:ascii="Times New Roman" w:hAnsi="Times New Roman" w:cs="Times New Roman"/>
      <w:sz w:val="12"/>
    </w:rPr>
  </w:style>
  <w:style w:type="character" w:customStyle="1" w:styleId="BlockHeadingsCharCharChar">
    <w:name w:val="Block Headings Char Char Char"/>
    <w:link w:val="BlockHeadingsCharChar"/>
    <w:rsid w:val="000B2AAD"/>
    <w:rPr>
      <w:rFonts w:ascii="Times New Roman" w:hAnsi="Times New Roman" w:cs="Times New Roman"/>
      <w:b/>
      <w:caps/>
      <w:sz w:val="20"/>
      <w:szCs w:val="20"/>
    </w:rPr>
  </w:style>
  <w:style w:type="character" w:customStyle="1" w:styleId="CardsFont12ptCharCharCharCharCharCharCharCharCharCharChar">
    <w:name w:val="Cards + Font: 12 pt Char Char Char Char Char Char Char Char Char Char Char"/>
    <w:rsid w:val="000B2AAD"/>
    <w:rPr>
      <w:rFonts w:ascii="Arial Narrow" w:hAnsi="Arial Narrow"/>
      <w:sz w:val="24"/>
      <w:szCs w:val="24"/>
      <w:u w:val="thick"/>
      <w:lang w:val="en-US" w:eastAsia="en-US" w:bidi="ar-SA"/>
    </w:rPr>
  </w:style>
  <w:style w:type="character" w:customStyle="1" w:styleId="AuthorChar">
    <w:name w:val="Author Char"/>
    <w:rsid w:val="000B2AAD"/>
    <w:rPr>
      <w:b/>
      <w:sz w:val="22"/>
      <w:lang w:val="en-US" w:eastAsia="en-US" w:bidi="ar-SA"/>
    </w:rPr>
  </w:style>
  <w:style w:type="paragraph" w:customStyle="1" w:styleId="blocktitle1">
    <w:name w:val="block title"/>
    <w:basedOn w:val="Normal"/>
    <w:link w:val="blocktitleChar1"/>
    <w:qFormat/>
    <w:rsid w:val="000B2AAD"/>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0B2AAD"/>
    <w:rPr>
      <w:rFonts w:ascii="Garamond" w:eastAsia="Times New Roman" w:hAnsi="Garamond" w:cs="Times New Roman"/>
      <w:b/>
      <w:caps/>
      <w:sz w:val="28"/>
      <w:szCs w:val="20"/>
    </w:rPr>
  </w:style>
  <w:style w:type="paragraph" w:customStyle="1" w:styleId="Cards1">
    <w:name w:val="Cards1"/>
    <w:basedOn w:val="Normal"/>
    <w:link w:val="Cards1Char"/>
    <w:qFormat/>
    <w:rsid w:val="000B2AAD"/>
    <w:pPr>
      <w:autoSpaceDE w:val="0"/>
      <w:autoSpaceDN w:val="0"/>
      <w:adjustRightInd w:val="0"/>
      <w:ind w:left="432" w:right="432"/>
    </w:pPr>
    <w:rPr>
      <w:rFonts w:eastAsia="Times New Roman"/>
      <w:szCs w:val="20"/>
    </w:rPr>
  </w:style>
  <w:style w:type="character" w:customStyle="1" w:styleId="Cards1Char">
    <w:name w:val="Cards1 Char"/>
    <w:link w:val="Cards1"/>
    <w:rsid w:val="000B2AAD"/>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0B2AAD"/>
    <w:pPr>
      <w:autoSpaceDE w:val="0"/>
      <w:autoSpaceDN w:val="0"/>
      <w:adjustRightInd w:val="0"/>
      <w:ind w:left="432" w:right="432"/>
    </w:pPr>
    <w:rPr>
      <w:rFonts w:eastAsia="Times New Roman"/>
      <w:szCs w:val="24"/>
      <w:u w:val="thick"/>
    </w:rPr>
  </w:style>
  <w:style w:type="character" w:customStyle="1" w:styleId="CardsUnderlineChar">
    <w:name w:val="Cards + Underline Char"/>
    <w:link w:val="CardsUnderline"/>
    <w:rsid w:val="000B2AAD"/>
    <w:rPr>
      <w:rFonts w:ascii="Times New Roman" w:eastAsia="Times New Roman" w:hAnsi="Times New Roman" w:cs="Times New Roman"/>
      <w:sz w:val="20"/>
      <w:szCs w:val="24"/>
      <w:u w:val="thick"/>
    </w:rPr>
  </w:style>
  <w:style w:type="paragraph" w:customStyle="1" w:styleId="StyleNormalWebNormalWebChar1CharNormalWebCharCharC">
    <w:name w:val="Style Normal (Web)Normal (Web) Char1 CharNormal (Web) Char Char C..."/>
    <w:basedOn w:val="NormalWeb"/>
    <w:qFormat/>
    <w:rsid w:val="000B2AAD"/>
    <w:pPr>
      <w:widowControl w:val="0"/>
      <w:spacing w:before="0" w:beforeAutospacing="0" w:after="0" w:afterAutospacing="0" w:line="259" w:lineRule="auto"/>
    </w:pPr>
    <w:rPr>
      <w:rFonts w:ascii="Georgia" w:hAnsi="Georgia"/>
      <w:color w:val="000000"/>
      <w:sz w:val="22"/>
      <w:szCs w:val="20"/>
      <w:lang w:val="en-US" w:eastAsia="en-US"/>
    </w:rPr>
  </w:style>
  <w:style w:type="paragraph" w:customStyle="1" w:styleId="citenon-bold">
    <w:name w:val="cite non-bold"/>
    <w:basedOn w:val="Normal"/>
    <w:link w:val="citenon-boldChar"/>
    <w:qFormat/>
    <w:rsid w:val="000B2AAD"/>
    <w:rPr>
      <w:rFonts w:eastAsia="Times New Roman"/>
      <w:szCs w:val="24"/>
    </w:rPr>
  </w:style>
  <w:style w:type="paragraph" w:customStyle="1" w:styleId="Reference">
    <w:name w:val="Reference"/>
    <w:qFormat/>
    <w:rsid w:val="000B2AAD"/>
    <w:rPr>
      <w:rFonts w:ascii="Times New Roman" w:eastAsia="Times New Roman" w:hAnsi="Times New Roman" w:cs="Times New Roman"/>
      <w:b/>
      <w:bCs/>
      <w:sz w:val="24"/>
      <w:szCs w:val="27"/>
      <w:u w:val="single"/>
    </w:rPr>
  </w:style>
  <w:style w:type="character" w:customStyle="1" w:styleId="inhoud">
    <w:name w:val="inhoud"/>
    <w:rsid w:val="000B2AAD"/>
  </w:style>
  <w:style w:type="character" w:customStyle="1" w:styleId="CardsUnderlined">
    <w:name w:val="Cards Underlined"/>
    <w:qFormat/>
    <w:rsid w:val="000B2AAD"/>
    <w:rPr>
      <w:rFonts w:ascii="Helvetica" w:hAnsi="Helvetica"/>
      <w:sz w:val="22"/>
      <w:szCs w:val="24"/>
      <w:u w:val="single"/>
    </w:rPr>
  </w:style>
  <w:style w:type="character" w:customStyle="1" w:styleId="Cites-AuthorDate">
    <w:name w:val="Cites-Author/Date"/>
    <w:qFormat/>
    <w:rsid w:val="000B2AAD"/>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0B2AAD"/>
    <w:pPr>
      <w:keepNext w:val="0"/>
      <w:keepLines w:val="0"/>
      <w:pageBreakBefore w:val="0"/>
      <w:suppressAutoHyphens/>
      <w:spacing w:before="200"/>
      <w:contextualSpacing/>
      <w:jc w:val="both"/>
    </w:pPr>
    <w:rPr>
      <w:rFonts w:eastAsia="Times New Roman" w:cs="Times New Roman"/>
      <w:b w:val="0"/>
      <w:bCs/>
      <w:caps/>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qFormat/>
    <w:rsid w:val="000B2AAD"/>
    <w:rPr>
      <w:rFonts w:ascii="Georgia" w:hAnsi="Georgia"/>
      <w:sz w:val="22"/>
      <w:szCs w:val="28"/>
      <w:u w:val="single"/>
    </w:rPr>
  </w:style>
  <w:style w:type="character" w:customStyle="1" w:styleId="Highlight0">
    <w:name w:val="Highlight"/>
    <w:uiPriority w:val="1"/>
    <w:qFormat/>
    <w:rsid w:val="000B2AAD"/>
    <w:rPr>
      <w:rFonts w:ascii="Georgia" w:hAnsi="Georgia"/>
      <w:b w:val="0"/>
      <w:sz w:val="22"/>
      <w:u w:val="single"/>
      <w:bdr w:val="none" w:sz="0" w:space="0" w:color="auto"/>
      <w:shd w:val="clear" w:color="auto" w:fill="89FF94"/>
    </w:rPr>
  </w:style>
  <w:style w:type="character" w:customStyle="1" w:styleId="Boxout">
    <w:name w:val="Box out"/>
    <w:uiPriority w:val="1"/>
    <w:qFormat/>
    <w:rsid w:val="000B2AAD"/>
    <w:rPr>
      <w:rFonts w:ascii="Georgia" w:hAnsi="Georgia"/>
      <w:b/>
      <w:sz w:val="22"/>
      <w:u w:val="single"/>
      <w:bdr w:val="single" w:sz="4" w:space="0" w:color="auto"/>
      <w:shd w:val="clear" w:color="auto" w:fill="89FF94"/>
    </w:rPr>
  </w:style>
  <w:style w:type="character" w:customStyle="1" w:styleId="StyleCardtextChar10pt">
    <w:name w:val="Style Card text Char + 10 pt"/>
    <w:rsid w:val="000B2AAD"/>
    <w:rPr>
      <w:rFonts w:ascii="Georgia" w:hAnsi="Georgia"/>
      <w:sz w:val="20"/>
      <w:u w:val="single"/>
    </w:rPr>
  </w:style>
  <w:style w:type="paragraph" w:customStyle="1" w:styleId="Blocktitle3">
    <w:name w:val="Block title"/>
    <w:basedOn w:val="Heading1"/>
    <w:autoRedefine/>
    <w:qFormat/>
    <w:rsid w:val="000B2AAD"/>
    <w:pPr>
      <w:keepNext w:val="0"/>
      <w:keepLines w:val="0"/>
      <w:pBdr>
        <w:top w:val="single" w:sz="4" w:space="1" w:color="auto"/>
        <w:left w:val="single" w:sz="4" w:space="4" w:color="auto"/>
        <w:bottom w:val="single" w:sz="4" w:space="1" w:color="auto"/>
        <w:right w:val="single" w:sz="4" w:space="4" w:color="auto"/>
      </w:pBdr>
      <w:spacing w:after="60"/>
    </w:pPr>
    <w:rPr>
      <w:rFonts w:eastAsia="Cambria" w:cs="Times New Roman"/>
      <w:bCs/>
      <w:kern w:val="24"/>
      <w:sz w:val="26"/>
    </w:rPr>
  </w:style>
  <w:style w:type="paragraph" w:customStyle="1" w:styleId="CardUnderlined">
    <w:name w:val="Card Underlined"/>
    <w:basedOn w:val="Normal"/>
    <w:autoRedefine/>
    <w:qFormat/>
    <w:rsid w:val="000B2AAD"/>
    <w:rPr>
      <w:rFonts w:ascii="Arial Narrow" w:eastAsia="Times New Roman" w:hAnsi="Arial Narrow"/>
      <w:szCs w:val="24"/>
      <w:u w:val="single"/>
    </w:rPr>
  </w:style>
  <w:style w:type="paragraph" w:customStyle="1" w:styleId="CardNotUnderlined0">
    <w:name w:val="Card Not Underlined"/>
    <w:basedOn w:val="Normal"/>
    <w:autoRedefine/>
    <w:qFormat/>
    <w:rsid w:val="000B2AAD"/>
    <w:rPr>
      <w:rFonts w:eastAsia="Times New Roman"/>
      <w:szCs w:val="20"/>
    </w:rPr>
  </w:style>
  <w:style w:type="character" w:customStyle="1" w:styleId="UnderliningChar2">
    <w:name w:val="Underlining Char2"/>
    <w:rsid w:val="000B2AAD"/>
    <w:rPr>
      <w:rFonts w:ascii="Arial Narrow" w:hAnsi="Arial Narrow"/>
      <w:szCs w:val="24"/>
      <w:u w:val="single"/>
      <w:lang w:val="en-US" w:eastAsia="en-US" w:bidi="ar-SA"/>
    </w:rPr>
  </w:style>
  <w:style w:type="paragraph" w:customStyle="1" w:styleId="BlockHeading1">
    <w:name w:val="Block Heading 1"/>
    <w:basedOn w:val="Normal"/>
    <w:qFormat/>
    <w:rsid w:val="000B2AAD"/>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0B2AAD"/>
    <w:pPr>
      <w:outlineLvl w:val="1"/>
    </w:pPr>
    <w:rPr>
      <w:embos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qFormat/>
    <w:rsid w:val="000B2AAD"/>
    <w:pPr>
      <w:autoSpaceDE w:val="0"/>
      <w:autoSpaceDN w:val="0"/>
      <w:adjustRightInd w:val="0"/>
    </w:pPr>
    <w:rPr>
      <w:rFonts w:eastAsia="SimSun" w:cs="Courier"/>
      <w:lang w:eastAsia="zh-CN"/>
    </w:rPr>
  </w:style>
  <w:style w:type="paragraph" w:customStyle="1" w:styleId="Paste">
    <w:name w:val="Paste"/>
    <w:basedOn w:val="Normal"/>
    <w:uiPriority w:val="99"/>
    <w:qFormat/>
    <w:rsid w:val="000B2AAD"/>
    <w:rPr>
      <w:rFonts w:ascii="Arial Narrow" w:eastAsia="Times New Roman" w:hAnsi="Arial Narrow"/>
      <w:szCs w:val="24"/>
    </w:rPr>
  </w:style>
  <w:style w:type="paragraph" w:customStyle="1" w:styleId="textsmall0">
    <w:name w:val="textsmall"/>
    <w:basedOn w:val="Normal"/>
    <w:qFormat/>
    <w:rsid w:val="000B2AAD"/>
    <w:rPr>
      <w:rFonts w:eastAsia="Times New Roman"/>
      <w:szCs w:val="24"/>
    </w:rPr>
  </w:style>
  <w:style w:type="character" w:customStyle="1" w:styleId="smcaps">
    <w:name w:val="smcaps"/>
    <w:rsid w:val="000B2AAD"/>
  </w:style>
  <w:style w:type="character" w:customStyle="1" w:styleId="Style1Char2">
    <w:name w:val="Style1 Char2"/>
    <w:rsid w:val="000B2AAD"/>
    <w:rPr>
      <w:szCs w:val="24"/>
      <w:lang w:val="en-US" w:eastAsia="en-US" w:bidi="ar-SA"/>
    </w:rPr>
  </w:style>
  <w:style w:type="paragraph" w:customStyle="1" w:styleId="SmallCite">
    <w:name w:val="Small Cite"/>
    <w:basedOn w:val="Normal"/>
    <w:qFormat/>
    <w:rsid w:val="000B2AAD"/>
    <w:rPr>
      <w:rFonts w:ascii="Verdana" w:eastAsia="Times New Roman" w:hAnsi="Verdana"/>
      <w:szCs w:val="24"/>
    </w:rPr>
  </w:style>
  <w:style w:type="paragraph" w:customStyle="1" w:styleId="inside-copy">
    <w:name w:val="inside-copy"/>
    <w:basedOn w:val="Normal"/>
    <w:qFormat/>
    <w:rsid w:val="000B2AAD"/>
    <w:pPr>
      <w:spacing w:before="100" w:beforeAutospacing="1" w:after="100" w:afterAutospacing="1" w:line="225" w:lineRule="atLeast"/>
    </w:pPr>
    <w:rPr>
      <w:rFonts w:ascii="Arial" w:eastAsia="Times New Roman" w:hAnsi="Arial"/>
      <w:szCs w:val="18"/>
    </w:rPr>
  </w:style>
  <w:style w:type="character" w:customStyle="1" w:styleId="inside-head1">
    <w:name w:val="inside-head1"/>
    <w:rsid w:val="000B2AAD"/>
    <w:rPr>
      <w:rFonts w:ascii="Arial" w:hAnsi="Arial" w:cs="Arial" w:hint="default"/>
      <w:b/>
      <w:bCs/>
      <w:color w:val="000000"/>
      <w:spacing w:val="-15"/>
      <w:sz w:val="45"/>
      <w:szCs w:val="45"/>
    </w:rPr>
  </w:style>
  <w:style w:type="character" w:customStyle="1" w:styleId="datestamp1">
    <w:name w:val="datestamp1"/>
    <w:rsid w:val="000B2AAD"/>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0B2AAD"/>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0B2AAD"/>
  </w:style>
  <w:style w:type="paragraph" w:customStyle="1" w:styleId="links1">
    <w:name w:val="links1"/>
    <w:basedOn w:val="Normal"/>
    <w:qFormat/>
    <w:rsid w:val="000B2AAD"/>
    <w:pPr>
      <w:spacing w:before="100" w:beforeAutospacing="1" w:after="100" w:afterAutospacing="1"/>
    </w:pPr>
    <w:rPr>
      <w:rFonts w:eastAsia="Times New Roman"/>
      <w:color w:val="FFFFFF"/>
      <w:szCs w:val="16"/>
    </w:rPr>
  </w:style>
  <w:style w:type="paragraph" w:customStyle="1" w:styleId="noindent">
    <w:name w:val="noindent"/>
    <w:basedOn w:val="Normal"/>
    <w:qFormat/>
    <w:rsid w:val="000B2AAD"/>
    <w:pPr>
      <w:spacing w:before="100" w:beforeAutospacing="1" w:after="100" w:afterAutospacing="1"/>
      <w:ind w:left="300"/>
    </w:pPr>
    <w:rPr>
      <w:rFonts w:ascii="Arial" w:eastAsia="Times New Roman" w:hAnsi="Arial"/>
      <w:szCs w:val="24"/>
    </w:rPr>
  </w:style>
  <w:style w:type="paragraph" w:customStyle="1" w:styleId="endtext">
    <w:name w:val="endtext"/>
    <w:basedOn w:val="Normal"/>
    <w:qFormat/>
    <w:rsid w:val="000B2AAD"/>
    <w:pPr>
      <w:spacing w:before="100" w:beforeAutospacing="1" w:after="100" w:afterAutospacing="1"/>
      <w:ind w:left="300"/>
    </w:pPr>
    <w:rPr>
      <w:rFonts w:ascii="Arial" w:eastAsia="Times New Roman" w:hAnsi="Arial"/>
      <w:szCs w:val="20"/>
    </w:rPr>
  </w:style>
  <w:style w:type="character" w:customStyle="1" w:styleId="storyheading31">
    <w:name w:val="storyheading31"/>
    <w:rsid w:val="000B2AAD"/>
    <w:rPr>
      <w:rFonts w:ascii="Verdana" w:hAnsi="Verdana" w:hint="default"/>
      <w:b/>
      <w:bCs/>
      <w:sz w:val="32"/>
      <w:szCs w:val="32"/>
    </w:rPr>
  </w:style>
  <w:style w:type="character" w:customStyle="1" w:styleId="storydeck31">
    <w:name w:val="storydeck31"/>
    <w:rsid w:val="000B2AAD"/>
    <w:rPr>
      <w:rFonts w:ascii="Verdana" w:hAnsi="Verdana" w:hint="default"/>
      <w:i w:val="0"/>
      <w:iCs w:val="0"/>
      <w:sz w:val="21"/>
      <w:szCs w:val="21"/>
    </w:rPr>
  </w:style>
  <w:style w:type="paragraph" w:customStyle="1" w:styleId="copyright">
    <w:name w:val="copyright"/>
    <w:basedOn w:val="Normal"/>
    <w:qFormat/>
    <w:rsid w:val="000B2AAD"/>
    <w:pPr>
      <w:spacing w:before="100" w:beforeAutospacing="1" w:after="100" w:afterAutospacing="1"/>
    </w:pPr>
    <w:rPr>
      <w:rFonts w:eastAsia="Times New Roman"/>
      <w:szCs w:val="24"/>
    </w:rPr>
  </w:style>
  <w:style w:type="character" w:customStyle="1" w:styleId="subtitle10">
    <w:name w:val="subtitle1"/>
    <w:rsid w:val="000B2AAD"/>
    <w:rPr>
      <w:rFonts w:ascii="Verdana" w:hAnsi="Verdana" w:hint="default"/>
      <w:b w:val="0"/>
      <w:bCs w:val="0"/>
      <w:vanish w:val="0"/>
      <w:webHidden w:val="0"/>
      <w:color w:val="484848"/>
      <w:sz w:val="14"/>
      <w:szCs w:val="14"/>
      <w:specVanish w:val="0"/>
    </w:rPr>
  </w:style>
  <w:style w:type="paragraph" w:customStyle="1" w:styleId="g">
    <w:name w:val="g"/>
    <w:basedOn w:val="Normal"/>
    <w:qFormat/>
    <w:rsid w:val="000B2AAD"/>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0B2AAD"/>
    <w:rPr>
      <w:rFonts w:cs="Arial"/>
      <w:b/>
      <w:bCs/>
      <w:iCs/>
      <w:color w:val="000000"/>
      <w:szCs w:val="28"/>
      <w:lang w:val="en-US" w:eastAsia="en-US" w:bidi="ar-SA"/>
    </w:rPr>
  </w:style>
  <w:style w:type="character" w:customStyle="1" w:styleId="clsbiolink">
    <w:name w:val="clsbiolink"/>
    <w:rsid w:val="000B2AAD"/>
  </w:style>
  <w:style w:type="character" w:customStyle="1" w:styleId="clssmaller">
    <w:name w:val="clssmaller"/>
    <w:rsid w:val="000B2AAD"/>
  </w:style>
  <w:style w:type="character" w:customStyle="1" w:styleId="sm1">
    <w:name w:val="sm1"/>
    <w:rsid w:val="000B2AAD"/>
    <w:rPr>
      <w:rFonts w:ascii="Verdana" w:hAnsi="Verdana" w:hint="default"/>
      <w:i w:val="0"/>
      <w:iCs w:val="0"/>
      <w:smallCaps w:val="0"/>
      <w:color w:val="000000"/>
      <w:sz w:val="17"/>
      <w:szCs w:val="17"/>
    </w:rPr>
  </w:style>
  <w:style w:type="character" w:customStyle="1" w:styleId="noindentChar">
    <w:name w:val="noindent Char"/>
    <w:rsid w:val="000B2AAD"/>
    <w:rPr>
      <w:rFonts w:ascii="Arial" w:hAnsi="Arial" w:cs="Arial"/>
      <w:sz w:val="24"/>
      <w:szCs w:val="24"/>
      <w:lang w:val="en-US" w:eastAsia="en-US" w:bidi="ar-SA"/>
    </w:rPr>
  </w:style>
  <w:style w:type="character" w:customStyle="1" w:styleId="SmallChar1">
    <w:name w:val="Small Char1"/>
    <w:rsid w:val="000B2AAD"/>
    <w:rPr>
      <w:sz w:val="16"/>
      <w:szCs w:val="24"/>
      <w:lang w:val="en-US" w:eastAsia="en-US" w:bidi="ar-SA"/>
    </w:rPr>
  </w:style>
  <w:style w:type="character" w:customStyle="1" w:styleId="smallChar0">
    <w:name w:val="small Char"/>
    <w:rsid w:val="000B2AAD"/>
    <w:rPr>
      <w:szCs w:val="24"/>
      <w:lang w:val="en-US" w:eastAsia="en-US" w:bidi="ar-SA"/>
    </w:rPr>
  </w:style>
  <w:style w:type="character" w:customStyle="1" w:styleId="fullcite">
    <w:name w:val="fullcite"/>
    <w:rsid w:val="000B2AAD"/>
  </w:style>
  <w:style w:type="character" w:customStyle="1" w:styleId="Style9ptThickunderline">
    <w:name w:val="Style 9 pt Thick underline"/>
    <w:rsid w:val="000B2AAD"/>
    <w:rPr>
      <w:sz w:val="24"/>
      <w:u w:val="thick"/>
    </w:rPr>
  </w:style>
  <w:style w:type="paragraph" w:customStyle="1" w:styleId="Repeatheader">
    <w:name w:val="Repeat header"/>
    <w:basedOn w:val="Normal"/>
    <w:autoRedefine/>
    <w:qFormat/>
    <w:rsid w:val="000B2AAD"/>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qFormat/>
    <w:rsid w:val="000B2AAD"/>
  </w:style>
  <w:style w:type="character" w:customStyle="1" w:styleId="CardNotUnderlinedChar">
    <w:name w:val="Card Not Underlined Char"/>
    <w:rsid w:val="000B2AAD"/>
    <w:rPr>
      <w:sz w:val="16"/>
      <w:lang w:val="en-US" w:eastAsia="en-US" w:bidi="ar-SA"/>
    </w:rPr>
  </w:style>
  <w:style w:type="paragraph" w:customStyle="1" w:styleId="CardNotUnderlined3">
    <w:name w:val="Card Not Underlined 3"/>
    <w:basedOn w:val="CardNotUnderlined0"/>
    <w:qFormat/>
    <w:rsid w:val="000B2AAD"/>
    <w:rPr>
      <w:sz w:val="18"/>
    </w:rPr>
  </w:style>
  <w:style w:type="paragraph" w:customStyle="1" w:styleId="CardNotUnderlinedFinal">
    <w:name w:val="Card Not Underlined Final"/>
    <w:basedOn w:val="CardNotUnderlined3"/>
    <w:qFormat/>
    <w:rsid w:val="000B2AAD"/>
    <w:rPr>
      <w:sz w:val="20"/>
    </w:rPr>
  </w:style>
  <w:style w:type="character" w:customStyle="1" w:styleId="CardUnderlinedChar">
    <w:name w:val="Card Underlined Char"/>
    <w:rsid w:val="000B2AAD"/>
    <w:rPr>
      <w:rFonts w:ascii="Arial Narrow" w:hAnsi="Arial Narrow"/>
      <w:sz w:val="22"/>
      <w:szCs w:val="24"/>
      <w:u w:val="single"/>
      <w:lang w:val="en-US" w:eastAsia="en-US" w:bidi="ar-SA"/>
    </w:rPr>
  </w:style>
  <w:style w:type="character" w:customStyle="1" w:styleId="CardNotUnderlinedChar1">
    <w:name w:val="Card Not Underlined Char1"/>
    <w:rsid w:val="000B2AAD"/>
    <w:rPr>
      <w:lang w:val="en-US" w:eastAsia="en-US" w:bidi="ar-SA"/>
    </w:rPr>
  </w:style>
  <w:style w:type="character" w:customStyle="1" w:styleId="IndexHeadersCharChar">
    <w:name w:val="Index Headers Char Char"/>
    <w:rsid w:val="000B2AAD"/>
    <w:rPr>
      <w:rFonts w:cs="Arial"/>
      <w:bCs/>
      <w:caps/>
      <w:color w:val="FFFFFF"/>
      <w:sz w:val="2"/>
      <w:szCs w:val="2"/>
      <w:lang w:val="en-US" w:eastAsia="en-US" w:bidi="ar-SA"/>
    </w:rPr>
  </w:style>
  <w:style w:type="paragraph" w:customStyle="1" w:styleId="Numbering">
    <w:name w:val="Numbering"/>
    <w:basedOn w:val="Normal"/>
    <w:next w:val="Normal"/>
    <w:qFormat/>
    <w:rsid w:val="000B2AAD"/>
    <w:pPr>
      <w:numPr>
        <w:numId w:val="16"/>
      </w:numPr>
      <w:suppressAutoHyphens/>
      <w:spacing w:after="200"/>
    </w:pPr>
    <w:rPr>
      <w:rFonts w:eastAsia="Times New Roman"/>
      <w:b/>
      <w:szCs w:val="18"/>
    </w:rPr>
  </w:style>
  <w:style w:type="paragraph" w:customStyle="1" w:styleId="Un-IndexedHeading">
    <w:name w:val="Un-Indexed Heading"/>
    <w:basedOn w:val="Heading1"/>
    <w:next w:val="Normal"/>
    <w:qFormat/>
    <w:rsid w:val="000B2AAD"/>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eastAsia="Times New Roman" w:cs="Arial"/>
      <w:caps/>
      <w:kern w:val="32"/>
      <w:sz w:val="32"/>
      <w:u w:val="thick"/>
    </w:rPr>
  </w:style>
  <w:style w:type="paragraph" w:customStyle="1" w:styleId="SmallFont">
    <w:name w:val="Small Font"/>
    <w:basedOn w:val="Normal"/>
    <w:next w:val="Normal"/>
    <w:qFormat/>
    <w:rsid w:val="000B2AAD"/>
    <w:pPr>
      <w:suppressAutoHyphens/>
      <w:spacing w:after="200"/>
      <w:contextualSpacing/>
    </w:pPr>
    <w:rPr>
      <w:rFonts w:eastAsia="Times New Roman"/>
      <w:sz w:val="14"/>
      <w:szCs w:val="18"/>
    </w:rPr>
  </w:style>
  <w:style w:type="character" w:customStyle="1" w:styleId="SmallFontChar">
    <w:name w:val="Small Font Char"/>
    <w:rsid w:val="000B2AAD"/>
    <w:rPr>
      <w:sz w:val="14"/>
      <w:szCs w:val="18"/>
      <w:lang w:val="en-US" w:eastAsia="en-US" w:bidi="ar-SA"/>
    </w:rPr>
  </w:style>
  <w:style w:type="paragraph" w:customStyle="1" w:styleId="Circle">
    <w:name w:val="Circle"/>
    <w:basedOn w:val="Normal"/>
    <w:next w:val="Normal"/>
    <w:qFormat/>
    <w:rsid w:val="000B2AAD"/>
    <w:pPr>
      <w:suppressAutoHyphens/>
      <w:spacing w:after="200"/>
      <w:contextualSpacing/>
    </w:pPr>
    <w:rPr>
      <w:rFonts w:eastAsia="Times New Roman"/>
      <w:b/>
      <w:i/>
      <w:szCs w:val="18"/>
      <w:u w:val="thick"/>
    </w:rPr>
  </w:style>
  <w:style w:type="character" w:customStyle="1" w:styleId="CircleChar1">
    <w:name w:val="Circle Char1"/>
    <w:rsid w:val="000B2AAD"/>
    <w:rPr>
      <w:b/>
      <w:i/>
      <w:szCs w:val="18"/>
      <w:u w:val="thick"/>
      <w:lang w:val="en-US" w:eastAsia="en-US" w:bidi="ar-SA"/>
    </w:rPr>
  </w:style>
  <w:style w:type="paragraph" w:customStyle="1" w:styleId="IndentedLettering">
    <w:name w:val="Indented Lettering"/>
    <w:basedOn w:val="Numbering"/>
    <w:next w:val="Normal"/>
    <w:qFormat/>
    <w:rsid w:val="000B2AAD"/>
    <w:pPr>
      <w:numPr>
        <w:numId w:val="15"/>
      </w:numPr>
    </w:pPr>
  </w:style>
  <w:style w:type="paragraph" w:customStyle="1" w:styleId="Lettering">
    <w:name w:val="Lettering"/>
    <w:basedOn w:val="Numbering"/>
    <w:next w:val="Normal"/>
    <w:qFormat/>
    <w:rsid w:val="000B2AAD"/>
    <w:pPr>
      <w:numPr>
        <w:numId w:val="0"/>
      </w:numPr>
      <w:tabs>
        <w:tab w:val="num" w:pos="720"/>
      </w:tabs>
      <w:ind w:left="720" w:hanging="360"/>
    </w:pPr>
    <w:rPr>
      <w:szCs w:val="22"/>
    </w:rPr>
  </w:style>
  <w:style w:type="paragraph" w:customStyle="1" w:styleId="FileName">
    <w:name w:val="File Name"/>
    <w:basedOn w:val="Normal"/>
    <w:next w:val="Normal"/>
    <w:qFormat/>
    <w:rsid w:val="000B2AAD"/>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qFormat/>
    <w:rsid w:val="000B2AAD"/>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qFormat/>
    <w:rsid w:val="000B2AAD"/>
    <w:pPr>
      <w:numPr>
        <w:numId w:val="0"/>
      </w:numPr>
      <w:tabs>
        <w:tab w:val="num" w:pos="720"/>
      </w:tabs>
      <w:ind w:left="720" w:hanging="360"/>
    </w:pPr>
  </w:style>
  <w:style w:type="paragraph" w:customStyle="1" w:styleId="CardContinued1">
    <w:name w:val="Card Continued 1"/>
    <w:basedOn w:val="Normal"/>
    <w:next w:val="Normal"/>
    <w:qFormat/>
    <w:rsid w:val="000B2AAD"/>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qFormat/>
    <w:rsid w:val="000B2AAD"/>
    <w:pPr>
      <w:spacing w:before="0" w:after="120"/>
      <w:jc w:val="left"/>
    </w:pPr>
  </w:style>
  <w:style w:type="paragraph" w:customStyle="1" w:styleId="Clearformatting">
    <w:name w:val="Clear formatting"/>
    <w:basedOn w:val="Normal"/>
    <w:qFormat/>
    <w:rsid w:val="000B2AAD"/>
    <w:pPr>
      <w:keepNext/>
      <w:outlineLvl w:val="2"/>
    </w:pPr>
    <w:rPr>
      <w:rFonts w:ascii="Arial Narrow" w:eastAsia="Times New Roman" w:hAnsi="Arial Narrow"/>
      <w:b/>
      <w:bCs/>
      <w:szCs w:val="26"/>
    </w:rPr>
  </w:style>
  <w:style w:type="character" w:customStyle="1" w:styleId="textmedium">
    <w:name w:val="textmedium"/>
    <w:rsid w:val="000B2AAD"/>
  </w:style>
  <w:style w:type="character" w:customStyle="1" w:styleId="SmallText1">
    <w:name w:val="SmallText"/>
    <w:rsid w:val="000B2AAD"/>
    <w:rPr>
      <w:color w:val="000000"/>
    </w:rPr>
  </w:style>
  <w:style w:type="character" w:customStyle="1" w:styleId="justify">
    <w:name w:val="justify"/>
    <w:rsid w:val="000B2AAD"/>
  </w:style>
  <w:style w:type="paragraph" w:customStyle="1" w:styleId="SmallCardText">
    <w:name w:val="Small Card Text"/>
    <w:qFormat/>
    <w:rsid w:val="000B2AAD"/>
    <w:pPr>
      <w:spacing w:after="200" w:line="276" w:lineRule="auto"/>
    </w:pPr>
    <w:rPr>
      <w:rFonts w:eastAsia="Times New Roman"/>
      <w:sz w:val="16"/>
      <w:szCs w:val="16"/>
    </w:rPr>
  </w:style>
  <w:style w:type="character" w:customStyle="1" w:styleId="SmallCardTextChar">
    <w:name w:val="Small Card Text Char"/>
    <w:rsid w:val="000B2AAD"/>
    <w:rPr>
      <w:sz w:val="16"/>
      <w:szCs w:val="16"/>
      <w:lang w:val="en-US" w:eastAsia="en-US" w:bidi="ar-SA"/>
    </w:rPr>
  </w:style>
  <w:style w:type="paragraph" w:customStyle="1" w:styleId="TAGFONT">
    <w:name w:val="TAG FONT"/>
    <w:basedOn w:val="Normal"/>
    <w:autoRedefine/>
    <w:qFormat/>
    <w:rsid w:val="000B2AAD"/>
    <w:rPr>
      <w:rFonts w:eastAsia="Times New Roman"/>
      <w:szCs w:val="24"/>
    </w:rPr>
  </w:style>
  <w:style w:type="paragraph" w:styleId="BodyTextIndent">
    <w:name w:val="Body Text Indent"/>
    <w:basedOn w:val="Normal"/>
    <w:link w:val="BodyTextIndentChar"/>
    <w:rsid w:val="000B2AAD"/>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0B2AAD"/>
    <w:rPr>
      <w:rFonts w:ascii="Times New Roman" w:eastAsia="Times New Roman" w:hAnsi="Times New Roman" w:cs="Times New Roman"/>
      <w:sz w:val="20"/>
      <w:szCs w:val="18"/>
    </w:rPr>
  </w:style>
  <w:style w:type="character" w:customStyle="1" w:styleId="tagChar3">
    <w:name w:val="tag Char3"/>
    <w:rsid w:val="000B2AAD"/>
    <w:rPr>
      <w:b/>
      <w:sz w:val="24"/>
      <w:szCs w:val="24"/>
      <w:lang w:val="en-US" w:eastAsia="en-US" w:bidi="ar-SA"/>
    </w:rPr>
  </w:style>
  <w:style w:type="paragraph" w:customStyle="1" w:styleId="LanguageStrike">
    <w:name w:val="Language Strike"/>
    <w:basedOn w:val="Normal"/>
    <w:next w:val="Normal"/>
    <w:link w:val="LanguageStrikeChar"/>
    <w:qFormat/>
    <w:rsid w:val="000B2AAD"/>
    <w:rPr>
      <w:rFonts w:ascii="Arial Narrow" w:eastAsia="Times New Roman" w:hAnsi="Arial Narrow"/>
      <w:strike/>
      <w:szCs w:val="24"/>
    </w:rPr>
  </w:style>
  <w:style w:type="character" w:customStyle="1" w:styleId="LanguageStrikeChar">
    <w:name w:val="Language Strike Char"/>
    <w:link w:val="LanguageStrike"/>
    <w:rsid w:val="000B2AAD"/>
    <w:rPr>
      <w:rFonts w:ascii="Arial Narrow" w:eastAsia="Times New Roman" w:hAnsi="Arial Narrow" w:cs="Times New Roman"/>
      <w:strike/>
      <w:sz w:val="20"/>
      <w:szCs w:val="24"/>
    </w:rPr>
  </w:style>
  <w:style w:type="paragraph" w:customStyle="1" w:styleId="medium-normal">
    <w:name w:val="medium-normal"/>
    <w:basedOn w:val="Normal"/>
    <w:qFormat/>
    <w:rsid w:val="000B2AAD"/>
    <w:pPr>
      <w:spacing w:before="100" w:beforeAutospacing="1" w:after="100" w:afterAutospacing="1"/>
    </w:pPr>
    <w:rPr>
      <w:rFonts w:ascii="Arial" w:eastAsia="Times New Roman" w:hAnsi="Arial"/>
      <w:szCs w:val="20"/>
    </w:rPr>
  </w:style>
  <w:style w:type="character" w:customStyle="1" w:styleId="medium-normal1">
    <w:name w:val="medium-normal1"/>
    <w:rsid w:val="000B2AAD"/>
    <w:rPr>
      <w:rFonts w:ascii="Arial" w:hAnsi="Arial" w:cs="Arial" w:hint="default"/>
      <w:b w:val="0"/>
      <w:bCs w:val="0"/>
      <w:i w:val="0"/>
      <w:iCs w:val="0"/>
      <w:sz w:val="20"/>
      <w:szCs w:val="20"/>
    </w:rPr>
  </w:style>
  <w:style w:type="paragraph" w:customStyle="1" w:styleId="8point">
    <w:name w:val="8 point"/>
    <w:basedOn w:val="Normal"/>
    <w:link w:val="8pointChar"/>
    <w:qFormat/>
    <w:rsid w:val="000B2AAD"/>
    <w:rPr>
      <w:rFonts w:eastAsia="Times New Roman"/>
      <w:szCs w:val="24"/>
    </w:rPr>
  </w:style>
  <w:style w:type="character" w:customStyle="1" w:styleId="8pointChar">
    <w:name w:val="8 point Char"/>
    <w:link w:val="8point"/>
    <w:rsid w:val="000B2AAD"/>
    <w:rPr>
      <w:rFonts w:ascii="Times New Roman" w:eastAsia="Times New Roman" w:hAnsi="Times New Roman" w:cs="Times New Roman"/>
      <w:sz w:val="20"/>
      <w:szCs w:val="24"/>
    </w:rPr>
  </w:style>
  <w:style w:type="paragraph" w:customStyle="1" w:styleId="citationunderline">
    <w:name w:val="citation/underline"/>
    <w:link w:val="citationunderlineChar"/>
    <w:autoRedefine/>
    <w:qFormat/>
    <w:rsid w:val="000B2AAD"/>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0B2AAD"/>
    <w:rPr>
      <w:rFonts w:ascii="Times New Roman" w:eastAsia="Times New Roman" w:hAnsi="Times New Roman" w:cs="Times New Roman"/>
      <w:b/>
      <w:sz w:val="24"/>
      <w:szCs w:val="24"/>
      <w:u w:val="single"/>
    </w:rPr>
  </w:style>
  <w:style w:type="character" w:customStyle="1" w:styleId="inside-head">
    <w:name w:val="inside-head"/>
    <w:rsid w:val="000B2AAD"/>
  </w:style>
  <w:style w:type="character" w:customStyle="1" w:styleId="awtw">
    <w:name w:val="awtw"/>
    <w:rsid w:val="000B2AAD"/>
  </w:style>
  <w:style w:type="paragraph" w:customStyle="1" w:styleId="Style60">
    <w:name w:val="Style 6"/>
    <w:qFormat/>
    <w:rsid w:val="000B2AAD"/>
    <w:pPr>
      <w:widowControl w:val="0"/>
      <w:autoSpaceDE w:val="0"/>
      <w:autoSpaceDN w:val="0"/>
      <w:spacing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0B2AAD"/>
    <w:rPr>
      <w:b/>
      <w:bCs w:val="0"/>
      <w:sz w:val="20"/>
      <w:u w:val="single"/>
    </w:rPr>
  </w:style>
  <w:style w:type="character" w:customStyle="1" w:styleId="Citation-AuthorDate">
    <w:name w:val="Citation - Author/Date"/>
    <w:rsid w:val="000B2AAD"/>
    <w:rPr>
      <w:b/>
      <w:bCs w:val="0"/>
      <w:smallCaps/>
      <w:sz w:val="24"/>
      <w:u w:val="single"/>
    </w:rPr>
  </w:style>
  <w:style w:type="character" w:customStyle="1" w:styleId="CardsCharChar">
    <w:name w:val="Cards Char Char"/>
    <w:rsid w:val="000B2AAD"/>
    <w:rPr>
      <w:rFonts w:ascii="Arial Narrow" w:eastAsia="Times New Roman" w:hAnsi="Arial Narrow"/>
      <w:szCs w:val="24"/>
    </w:rPr>
  </w:style>
  <w:style w:type="character" w:customStyle="1" w:styleId="ThickUnderlineCharChar">
    <w:name w:val="Thick Underline Char Char"/>
    <w:rsid w:val="000B2AAD"/>
    <w:rPr>
      <w:rFonts w:ascii="Arial Narrow" w:eastAsia="Times New Roman" w:hAnsi="Arial Narrow"/>
      <w:sz w:val="24"/>
      <w:szCs w:val="24"/>
      <w:u w:val="thick"/>
    </w:rPr>
  </w:style>
  <w:style w:type="character" w:customStyle="1" w:styleId="CitesCharChar">
    <w:name w:val="Cites Char Char"/>
    <w:rsid w:val="000B2AAD"/>
    <w:rPr>
      <w:rFonts w:ascii="Arial Narrow" w:eastAsia="Times New Roman" w:hAnsi="Arial Narrow"/>
      <w:b/>
      <w:bCs/>
      <w:sz w:val="24"/>
      <w:szCs w:val="24"/>
    </w:rPr>
  </w:style>
  <w:style w:type="character" w:customStyle="1" w:styleId="TagsCharChar">
    <w:name w:val="Tags Char Char"/>
    <w:rsid w:val="000B2AAD"/>
    <w:rPr>
      <w:rFonts w:ascii="Arial Narrow" w:eastAsia="Times New Roman" w:hAnsi="Arial Narrow"/>
      <w:b/>
      <w:sz w:val="24"/>
      <w:szCs w:val="24"/>
    </w:rPr>
  </w:style>
  <w:style w:type="character" w:customStyle="1" w:styleId="Style6Char">
    <w:name w:val="Style6 Char"/>
    <w:link w:val="Style6"/>
    <w:uiPriority w:val="99"/>
    <w:rsid w:val="000B2AAD"/>
    <w:rPr>
      <w:rFonts w:ascii="Times New Roman" w:eastAsia="SimSun" w:hAnsi="Times New Roman" w:cs="Times New Roman"/>
      <w:b/>
      <w:sz w:val="20"/>
      <w:szCs w:val="24"/>
    </w:rPr>
  </w:style>
  <w:style w:type="character" w:customStyle="1" w:styleId="ld3">
    <w:name w:val="ld3"/>
    <w:rsid w:val="000B2AAD"/>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0B2AAD"/>
    <w:rPr>
      <w:rFonts w:ascii="Times New Roman" w:hAnsi="Times New Roman"/>
      <w:sz w:val="14"/>
    </w:rPr>
  </w:style>
  <w:style w:type="paragraph" w:customStyle="1" w:styleId="DateCitesAuthorChar">
    <w:name w:val="DateCitesAuthor Char"/>
    <w:basedOn w:val="Normal"/>
    <w:link w:val="DateCitesAuthorCharChar"/>
    <w:qFormat/>
    <w:rsid w:val="000B2AAD"/>
    <w:pPr>
      <w:keepNext/>
      <w:outlineLvl w:val="2"/>
    </w:pPr>
    <w:rPr>
      <w:rFonts w:ascii="Arial" w:eastAsia="Times New Roman" w:hAnsi="Arial"/>
      <w:b/>
      <w:bCs/>
      <w:szCs w:val="26"/>
      <w:u w:val="single"/>
    </w:rPr>
  </w:style>
  <w:style w:type="character" w:customStyle="1" w:styleId="DateCitesAuthorCharChar">
    <w:name w:val="DateCitesAuthor Char Char"/>
    <w:link w:val="DateCitesAuthorChar"/>
    <w:rsid w:val="000B2AAD"/>
    <w:rPr>
      <w:rFonts w:ascii="Arial" w:eastAsia="Times New Roman" w:hAnsi="Arial" w:cs="Times New Roman"/>
      <w:b/>
      <w:bCs/>
      <w:sz w:val="20"/>
      <w:szCs w:val="26"/>
      <w:u w:val="single"/>
    </w:rPr>
  </w:style>
  <w:style w:type="paragraph" w:customStyle="1" w:styleId="articlebodynormaltext">
    <w:name w:val="articlebody_normaltext"/>
    <w:basedOn w:val="Normal"/>
    <w:qFormat/>
    <w:rsid w:val="000B2AAD"/>
    <w:pPr>
      <w:spacing w:before="100" w:beforeAutospacing="1" w:after="100" w:afterAutospacing="1"/>
    </w:pPr>
    <w:rPr>
      <w:rFonts w:eastAsia="Times New Roman"/>
      <w:szCs w:val="24"/>
    </w:rPr>
  </w:style>
  <w:style w:type="character" w:customStyle="1" w:styleId="BodyTextChar1">
    <w:name w:val="Body Text Char1"/>
    <w:aliases w:val="BT Char1"/>
    <w:uiPriority w:val="99"/>
    <w:rsid w:val="000B2AAD"/>
    <w:rPr>
      <w:rFonts w:ascii="Palatino Linotype" w:hAnsi="Palatino Linotype" w:cs="Palatino Linotype"/>
      <w:sz w:val="17"/>
      <w:szCs w:val="17"/>
      <w:shd w:val="clear" w:color="auto" w:fill="FFFFFF"/>
    </w:rPr>
  </w:style>
  <w:style w:type="paragraph" w:customStyle="1" w:styleId="2909F619802848F09E01365C32F34654">
    <w:name w:val="2909F619802848F09E01365C32F34654"/>
    <w:qFormat/>
    <w:rsid w:val="000B2AAD"/>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qFormat/>
    <w:rsid w:val="000B2AAD"/>
    <w:pPr>
      <w:spacing w:after="200" w:line="276" w:lineRule="auto"/>
    </w:pPr>
    <w:rPr>
      <w:rFonts w:ascii="Calibri" w:eastAsia="Times New Roman" w:hAnsi="Calibri" w:cs="Times New Roman"/>
      <w:lang w:eastAsia="ja-JP"/>
    </w:rPr>
  </w:style>
  <w:style w:type="paragraph" w:customStyle="1" w:styleId="western">
    <w:name w:val="western"/>
    <w:basedOn w:val="Normal"/>
    <w:qFormat/>
    <w:rsid w:val="000B2AAD"/>
    <w:pPr>
      <w:spacing w:before="100" w:beforeAutospacing="1" w:after="100" w:afterAutospacing="1"/>
    </w:pPr>
    <w:rPr>
      <w:rFonts w:eastAsia="Times New Roman"/>
      <w:szCs w:val="24"/>
    </w:rPr>
  </w:style>
  <w:style w:type="paragraph" w:customStyle="1" w:styleId="targetcaption">
    <w:name w:val="targetcaption"/>
    <w:basedOn w:val="Normal"/>
    <w:qFormat/>
    <w:rsid w:val="000B2AAD"/>
    <w:pPr>
      <w:spacing w:before="100" w:beforeAutospacing="1" w:after="100" w:afterAutospacing="1"/>
    </w:pPr>
    <w:rPr>
      <w:rFonts w:eastAsia="Times New Roman"/>
      <w:szCs w:val="24"/>
    </w:rPr>
  </w:style>
  <w:style w:type="paragraph" w:customStyle="1" w:styleId="Index">
    <w:name w:val="Index"/>
    <w:basedOn w:val="Normal"/>
    <w:qFormat/>
    <w:rsid w:val="000B2AAD"/>
    <w:pPr>
      <w:suppressLineNumbers/>
      <w:suppressAutoHyphens/>
    </w:pPr>
    <w:rPr>
      <w:rFonts w:ascii="Century Gothic" w:eastAsia="Times New Roman" w:hAnsi="Century Gothic" w:cs="Tahoma"/>
      <w:szCs w:val="20"/>
    </w:rPr>
  </w:style>
  <w:style w:type="character" w:customStyle="1" w:styleId="externaledithide">
    <w:name w:val="external_edit_hide"/>
    <w:rsid w:val="000B2AAD"/>
  </w:style>
  <w:style w:type="paragraph" w:customStyle="1" w:styleId="Shrink8">
    <w:name w:val="Shrink8"/>
    <w:basedOn w:val="Normal"/>
    <w:autoRedefine/>
    <w:qFormat/>
    <w:rsid w:val="000B2AAD"/>
  </w:style>
  <w:style w:type="paragraph" w:customStyle="1" w:styleId="Tag12">
    <w:name w:val="Tag12"/>
    <w:basedOn w:val="Normal"/>
    <w:qFormat/>
    <w:rsid w:val="000B2AAD"/>
    <w:pPr>
      <w:contextualSpacing/>
    </w:pPr>
    <w:rPr>
      <w:b/>
    </w:rPr>
  </w:style>
  <w:style w:type="character" w:customStyle="1" w:styleId="grey10">
    <w:name w:val="grey10"/>
    <w:rsid w:val="000B2AAD"/>
  </w:style>
  <w:style w:type="character" w:customStyle="1" w:styleId="CharacterStyle20">
    <w:name w:val="Character Style 20"/>
    <w:rsid w:val="000B2AAD"/>
    <w:rPr>
      <w:sz w:val="21"/>
    </w:rPr>
  </w:style>
  <w:style w:type="character" w:customStyle="1" w:styleId="Style11ptUnderlineBorderSinglesolidlineAuto05pt">
    <w:name w:val="Style 11 pt Underline Border: : (Single solid line Auto  0.5 pt..."/>
    <w:rsid w:val="000B2AAD"/>
    <w:rPr>
      <w:sz w:val="20"/>
      <w:u w:val="single"/>
      <w:bdr w:val="single" w:sz="4" w:space="0" w:color="auto"/>
    </w:rPr>
  </w:style>
  <w:style w:type="character" w:customStyle="1" w:styleId="A9">
    <w:name w:val="A9"/>
    <w:uiPriority w:val="99"/>
    <w:rsid w:val="000B2AAD"/>
    <w:rPr>
      <w:color w:val="000000"/>
      <w:sz w:val="11"/>
    </w:rPr>
  </w:style>
  <w:style w:type="character" w:customStyle="1" w:styleId="A5">
    <w:name w:val="A5"/>
    <w:uiPriority w:val="99"/>
    <w:rsid w:val="000B2AAD"/>
    <w:rPr>
      <w:rFonts w:ascii="Minion RegularSC" w:hAnsi="Minion RegularSC"/>
      <w:color w:val="000000"/>
      <w:sz w:val="12"/>
    </w:rPr>
  </w:style>
  <w:style w:type="paragraph" w:customStyle="1" w:styleId="HeadingsBase">
    <w:name w:val="Headings Base"/>
    <w:basedOn w:val="Normal"/>
    <w:link w:val="HeadingsBaseChar"/>
    <w:qFormat/>
    <w:rsid w:val="000B2AAD"/>
    <w:pPr>
      <w:keepNext/>
      <w:keepLines/>
      <w:suppressAutoHyphens/>
      <w:spacing w:before="20" w:after="120"/>
      <w:jc w:val="center"/>
    </w:pPr>
    <w:rPr>
      <w:b/>
      <w:sz w:val="32"/>
    </w:rPr>
  </w:style>
  <w:style w:type="character" w:customStyle="1" w:styleId="underline2">
    <w:name w:val="underline2"/>
    <w:rsid w:val="000B2AAD"/>
    <w:rPr>
      <w:u w:val="single"/>
      <w:bdr w:val="none" w:sz="0" w:space="0" w:color="auto"/>
      <w:shd w:val="clear" w:color="auto" w:fill="B3B3B3"/>
    </w:rPr>
  </w:style>
  <w:style w:type="character" w:customStyle="1" w:styleId="underline3">
    <w:name w:val="underline3"/>
    <w:rsid w:val="000B2AAD"/>
    <w:rPr>
      <w:u w:val="single"/>
      <w:bdr w:val="none" w:sz="0" w:space="0" w:color="auto"/>
      <w:shd w:val="clear" w:color="auto" w:fill="FFFF00"/>
    </w:rPr>
  </w:style>
  <w:style w:type="paragraph" w:customStyle="1" w:styleId="HeadingFake">
    <w:name w:val="Heading Fake"/>
    <w:basedOn w:val="Heading3"/>
    <w:uiPriority w:val="99"/>
    <w:qFormat/>
    <w:rsid w:val="000B2AAD"/>
    <w:pPr>
      <w:suppressAutoHyphens/>
      <w:spacing w:before="20" w:after="120"/>
      <w:outlineLvl w:val="9"/>
    </w:pPr>
    <w:rPr>
      <w:rFonts w:eastAsia="Calibri" w:cs="Arial"/>
      <w:caps/>
      <w:szCs w:val="26"/>
      <w:u w:val="none"/>
    </w:rPr>
  </w:style>
  <w:style w:type="paragraph" w:customStyle="1" w:styleId="SchoolPaper">
    <w:name w:val="School Paper"/>
    <w:basedOn w:val="Normal"/>
    <w:uiPriority w:val="99"/>
    <w:qFormat/>
    <w:rsid w:val="000B2AAD"/>
    <w:pPr>
      <w:spacing w:line="480" w:lineRule="auto"/>
      <w:ind w:firstLine="720"/>
    </w:pPr>
  </w:style>
  <w:style w:type="paragraph" w:customStyle="1" w:styleId="SchoolBlockQuote">
    <w:name w:val="School Block Quote"/>
    <w:basedOn w:val="SchoolPaper"/>
    <w:uiPriority w:val="99"/>
    <w:qFormat/>
    <w:rsid w:val="000B2AAD"/>
    <w:pPr>
      <w:spacing w:line="240" w:lineRule="auto"/>
      <w:ind w:left="720" w:right="720" w:firstLine="0"/>
    </w:pPr>
  </w:style>
  <w:style w:type="paragraph" w:customStyle="1" w:styleId="SchoolWorksCited">
    <w:name w:val="School Works Cited"/>
    <w:basedOn w:val="SchoolPaper"/>
    <w:uiPriority w:val="99"/>
    <w:qFormat/>
    <w:rsid w:val="000B2AAD"/>
    <w:pPr>
      <w:ind w:left="720" w:hanging="720"/>
    </w:pPr>
  </w:style>
  <w:style w:type="paragraph" w:customStyle="1" w:styleId="BlockQuote">
    <w:name w:val="Block Quote"/>
    <w:basedOn w:val="Normal"/>
    <w:uiPriority w:val="99"/>
    <w:qFormat/>
    <w:rsid w:val="000B2AAD"/>
    <w:pPr>
      <w:ind w:left="720" w:right="720"/>
    </w:pPr>
  </w:style>
  <w:style w:type="character" w:customStyle="1" w:styleId="menu">
    <w:name w:val="menu"/>
    <w:rsid w:val="000B2AAD"/>
  </w:style>
  <w:style w:type="paragraph" w:customStyle="1" w:styleId="PaperBody">
    <w:name w:val="Paper Body"/>
    <w:basedOn w:val="Normal"/>
    <w:uiPriority w:val="99"/>
    <w:qFormat/>
    <w:rsid w:val="000B2AAD"/>
    <w:pPr>
      <w:spacing w:line="480" w:lineRule="auto"/>
      <w:ind w:firstLine="720"/>
    </w:pPr>
    <w:rPr>
      <w:szCs w:val="24"/>
    </w:rPr>
  </w:style>
  <w:style w:type="paragraph" w:customStyle="1" w:styleId="PaperCitation">
    <w:name w:val="Paper Citation"/>
    <w:basedOn w:val="Normal"/>
    <w:uiPriority w:val="99"/>
    <w:qFormat/>
    <w:rsid w:val="000B2AAD"/>
    <w:pPr>
      <w:spacing w:line="480" w:lineRule="auto"/>
      <w:ind w:left="720" w:hanging="720"/>
    </w:pPr>
  </w:style>
  <w:style w:type="table" w:styleId="TableGrid">
    <w:name w:val="Table Grid"/>
    <w:basedOn w:val="TableNormal"/>
    <w:rsid w:val="000B2AA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BaseChar">
    <w:name w:val="Headings Base Char"/>
    <w:link w:val="HeadingsBase"/>
    <w:rsid w:val="000B2AAD"/>
    <w:rPr>
      <w:rFonts w:ascii="Times New Roman" w:hAnsi="Times New Roman" w:cs="Times New Roman"/>
      <w:b/>
      <w:sz w:val="32"/>
    </w:rPr>
  </w:style>
  <w:style w:type="character" w:customStyle="1" w:styleId="hatChar">
    <w:name w:val="hat Char"/>
    <w:link w:val="hat"/>
    <w:rsid w:val="000B2AAD"/>
    <w:rPr>
      <w:rFonts w:ascii="Times New Roman" w:eastAsia="Times New Roman" w:hAnsi="Times New Roman" w:cs="Times New Roman"/>
      <w:b/>
      <w:bCs/>
      <w:sz w:val="32"/>
      <w:szCs w:val="24"/>
      <w:u w:val="single"/>
    </w:rPr>
  </w:style>
  <w:style w:type="character" w:customStyle="1" w:styleId="centerheadlines">
    <w:name w:val="centerheadlines"/>
    <w:rsid w:val="000B2AAD"/>
  </w:style>
  <w:style w:type="paragraph" w:customStyle="1" w:styleId="CM9">
    <w:name w:val="CM9"/>
    <w:basedOn w:val="Default"/>
    <w:next w:val="Default"/>
    <w:uiPriority w:val="99"/>
    <w:qFormat/>
    <w:rsid w:val="000B2AAD"/>
    <w:pPr>
      <w:widowControl w:val="0"/>
      <w:spacing w:after="0" w:line="553" w:lineRule="atLeast"/>
    </w:pPr>
    <w:rPr>
      <w:rFonts w:ascii="Times New Roman" w:eastAsiaTheme="minorHAnsi" w:hAnsi="Times New Roman" w:cs="Times New Roman"/>
    </w:rPr>
  </w:style>
  <w:style w:type="paragraph" w:customStyle="1" w:styleId="CM6">
    <w:name w:val="CM6"/>
    <w:basedOn w:val="Default"/>
    <w:next w:val="Default"/>
    <w:uiPriority w:val="99"/>
    <w:qFormat/>
    <w:rsid w:val="000B2AAD"/>
    <w:pPr>
      <w:widowControl w:val="0"/>
      <w:spacing w:after="0" w:line="553" w:lineRule="atLeast"/>
    </w:pPr>
    <w:rPr>
      <w:rFonts w:ascii="Times New Roman" w:eastAsiaTheme="minorHAnsi" w:hAnsi="Times New Roman" w:cs="Times New Roman"/>
    </w:rPr>
  </w:style>
  <w:style w:type="character" w:customStyle="1" w:styleId="datetime">
    <w:name w:val="datetime"/>
    <w:rsid w:val="000B2AAD"/>
  </w:style>
  <w:style w:type="paragraph" w:customStyle="1" w:styleId="boldness">
    <w:name w:val="boldness"/>
    <w:basedOn w:val="Normal"/>
    <w:qFormat/>
    <w:rsid w:val="000B2AAD"/>
    <w:pPr>
      <w:spacing w:before="100" w:beforeAutospacing="1" w:after="100" w:afterAutospacing="1"/>
    </w:pPr>
    <w:rPr>
      <w:rFonts w:eastAsia="Times New Roman"/>
      <w:szCs w:val="24"/>
    </w:rPr>
  </w:style>
  <w:style w:type="paragraph" w:customStyle="1" w:styleId="UnderlineCard">
    <w:name w:val="UnderlineCard"/>
    <w:basedOn w:val="Heading4"/>
    <w:link w:val="UnderlineCardChar0"/>
    <w:qFormat/>
    <w:rsid w:val="000B2AAD"/>
    <w:pPr>
      <w:keepNext w:val="0"/>
      <w:keepLines w:val="0"/>
      <w:outlineLvl w:val="9"/>
    </w:pPr>
    <w:rPr>
      <w:rFonts w:eastAsia="Calibri" w:cs="Times New Roman"/>
      <w:b w:val="0"/>
      <w:bCs/>
      <w:iCs w:val="0"/>
      <w:u w:val="single"/>
    </w:rPr>
  </w:style>
  <w:style w:type="character" w:customStyle="1" w:styleId="UnderlineCardChar0">
    <w:name w:val="UnderlineCard Char"/>
    <w:link w:val="UnderlineCard"/>
    <w:rsid w:val="000B2AAD"/>
    <w:rPr>
      <w:rFonts w:ascii="Times New Roman" w:eastAsia="Calibri" w:hAnsi="Times New Roman" w:cs="Times New Roman"/>
      <w:bCs/>
      <w:sz w:val="24"/>
      <w:u w:val="single"/>
    </w:rPr>
  </w:style>
  <w:style w:type="paragraph" w:customStyle="1" w:styleId="CM21">
    <w:name w:val="CM21"/>
    <w:basedOn w:val="Default"/>
    <w:next w:val="Default"/>
    <w:uiPriority w:val="99"/>
    <w:qFormat/>
    <w:rsid w:val="000B2AAD"/>
    <w:pPr>
      <w:widowControl w:val="0"/>
      <w:spacing w:after="0" w:line="240" w:lineRule="auto"/>
    </w:pPr>
    <w:rPr>
      <w:rFonts w:ascii="Times New Roman" w:eastAsiaTheme="minorHAnsi" w:hAnsi="Times New Roman" w:cs="Times New Roman"/>
    </w:rPr>
  </w:style>
  <w:style w:type="paragraph" w:customStyle="1" w:styleId="CM22">
    <w:name w:val="CM22"/>
    <w:basedOn w:val="Default"/>
    <w:next w:val="Default"/>
    <w:uiPriority w:val="99"/>
    <w:qFormat/>
    <w:rsid w:val="000B2AAD"/>
    <w:pPr>
      <w:widowControl w:val="0"/>
      <w:spacing w:after="0" w:line="240" w:lineRule="auto"/>
    </w:pPr>
    <w:rPr>
      <w:rFonts w:ascii="Times New Roman" w:eastAsiaTheme="minorHAnsi" w:hAnsi="Times New Roman" w:cs="Times New Roman"/>
    </w:rPr>
  </w:style>
  <w:style w:type="paragraph" w:customStyle="1" w:styleId="CM4">
    <w:name w:val="CM4"/>
    <w:basedOn w:val="Default"/>
    <w:next w:val="Default"/>
    <w:uiPriority w:val="99"/>
    <w:qFormat/>
    <w:rsid w:val="000B2AAD"/>
    <w:pPr>
      <w:widowControl w:val="0"/>
      <w:spacing w:after="0" w:line="553" w:lineRule="atLeast"/>
    </w:pPr>
    <w:rPr>
      <w:rFonts w:ascii="Times New Roman" w:eastAsiaTheme="minorHAnsi" w:hAnsi="Times New Roman" w:cs="Times New Roman"/>
    </w:rPr>
  </w:style>
  <w:style w:type="paragraph" w:customStyle="1" w:styleId="Pa10">
    <w:name w:val="Pa10"/>
    <w:basedOn w:val="Default"/>
    <w:next w:val="Default"/>
    <w:uiPriority w:val="99"/>
    <w:qFormat/>
    <w:rsid w:val="000B2AAD"/>
    <w:pPr>
      <w:widowControl w:val="0"/>
      <w:spacing w:after="0" w:line="231" w:lineRule="atLeast"/>
    </w:pPr>
    <w:rPr>
      <w:rFonts w:ascii="Minion Pro" w:eastAsiaTheme="minorHAnsi" w:hAnsi="Minion Pro" w:cs="Times New Roman"/>
    </w:rPr>
  </w:style>
  <w:style w:type="paragraph" w:customStyle="1" w:styleId="Pa31">
    <w:name w:val="Pa3+1"/>
    <w:basedOn w:val="Default"/>
    <w:next w:val="Default"/>
    <w:uiPriority w:val="99"/>
    <w:qFormat/>
    <w:rsid w:val="000B2AAD"/>
    <w:pPr>
      <w:widowControl w:val="0"/>
      <w:spacing w:after="0" w:line="261" w:lineRule="atLeast"/>
    </w:pPr>
    <w:rPr>
      <w:rFonts w:ascii="Adobe Garamond Pro" w:eastAsiaTheme="minorHAnsi" w:hAnsi="Adobe Garamond Pro" w:cs="Times New Roman"/>
    </w:rPr>
  </w:style>
  <w:style w:type="character" w:customStyle="1" w:styleId="datestory">
    <w:name w:val="datestory"/>
    <w:rsid w:val="000B2AAD"/>
  </w:style>
  <w:style w:type="character" w:customStyle="1" w:styleId="A2">
    <w:name w:val="A2"/>
    <w:uiPriority w:val="99"/>
    <w:rsid w:val="000B2AAD"/>
    <w:rPr>
      <w:color w:val="211D1E"/>
      <w:sz w:val="21"/>
      <w:szCs w:val="21"/>
    </w:rPr>
  </w:style>
  <w:style w:type="character" w:customStyle="1" w:styleId="A1">
    <w:name w:val="A1"/>
    <w:uiPriority w:val="99"/>
    <w:rsid w:val="000B2AAD"/>
    <w:rPr>
      <w:rFonts w:cs="Arial Black"/>
      <w:b/>
      <w:bCs/>
      <w:color w:val="003C78"/>
      <w:sz w:val="42"/>
      <w:szCs w:val="42"/>
    </w:rPr>
  </w:style>
  <w:style w:type="numbering" w:customStyle="1" w:styleId="NoList11">
    <w:name w:val="No List11"/>
    <w:next w:val="NoList"/>
    <w:uiPriority w:val="99"/>
    <w:semiHidden/>
    <w:unhideWhenUsed/>
    <w:rsid w:val="000B2AAD"/>
  </w:style>
  <w:style w:type="character" w:customStyle="1" w:styleId="goohl1">
    <w:name w:val="goohl1"/>
    <w:rsid w:val="000B2AAD"/>
  </w:style>
  <w:style w:type="character" w:customStyle="1" w:styleId="goohl2">
    <w:name w:val="goohl2"/>
    <w:rsid w:val="000B2AAD"/>
  </w:style>
  <w:style w:type="character" w:customStyle="1" w:styleId="goohl0">
    <w:name w:val="goohl0"/>
    <w:rsid w:val="000B2AAD"/>
  </w:style>
  <w:style w:type="character" w:customStyle="1" w:styleId="smallcaps">
    <w:name w:val="smallcaps"/>
    <w:rsid w:val="000B2AAD"/>
  </w:style>
  <w:style w:type="character" w:customStyle="1" w:styleId="Boxed">
    <w:name w:val="Boxed"/>
    <w:qFormat/>
    <w:rsid w:val="000B2AAD"/>
    <w:rPr>
      <w:rFonts w:ascii="Garamond" w:hAnsi="Garamond"/>
      <w:sz w:val="20"/>
      <w:bdr w:val="single" w:sz="6" w:space="0" w:color="auto"/>
    </w:rPr>
  </w:style>
  <w:style w:type="paragraph" w:customStyle="1" w:styleId="FreeFormA">
    <w:name w:val="Free Form A"/>
    <w:qFormat/>
    <w:rsid w:val="000B2AAD"/>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0B2AAD"/>
    <w:rPr>
      <w:rFonts w:asciiTheme="minorHAnsi" w:hAnsiTheme="minorHAnsi" w:cstheme="minorBidi"/>
      <w:sz w:val="22"/>
      <w:szCs w:val="32"/>
      <w:u w:val="single"/>
    </w:rPr>
  </w:style>
  <w:style w:type="paragraph" w:customStyle="1" w:styleId="CiteCardUpSize-Heavy">
    <w:name w:val="Cite // CardUpSize - Heavy"/>
    <w:basedOn w:val="Normal"/>
    <w:link w:val="CiteCardUpSize-HeavyChar"/>
    <w:qFormat/>
    <w:rsid w:val="000B2AAD"/>
    <w:rPr>
      <w:rFonts w:eastAsia="Times New Roman"/>
      <w:b/>
      <w:szCs w:val="24"/>
      <w:u w:val="single"/>
    </w:rPr>
  </w:style>
  <w:style w:type="character" w:customStyle="1" w:styleId="StyleUnderlineBorderSinglesolidlineAuto05ptLinew">
    <w:name w:val="Style Underline Border: : (Single solid line Auto  0.5 pt Line w..."/>
    <w:basedOn w:val="DefaultParagraphFont"/>
    <w:rsid w:val="000B2AAD"/>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0B2AAD"/>
    <w:rPr>
      <w:rFonts w:ascii="Times New Roman" w:eastAsia="Times New Roman" w:hAnsi="Times New Roman" w:cs="Times New Roman"/>
      <w:b/>
      <w:sz w:val="20"/>
      <w:szCs w:val="24"/>
      <w:u w:val="single"/>
    </w:rPr>
  </w:style>
  <w:style w:type="character" w:customStyle="1" w:styleId="citeschar10">
    <w:name w:val="citeschar1"/>
    <w:basedOn w:val="DefaultParagraphFont"/>
    <w:rsid w:val="000B2AAD"/>
  </w:style>
  <w:style w:type="character" w:customStyle="1" w:styleId="cardunderlinedchar0">
    <w:name w:val="cardunderlinedchar"/>
    <w:basedOn w:val="DefaultParagraphFont"/>
    <w:rsid w:val="000B2AAD"/>
  </w:style>
  <w:style w:type="paragraph" w:customStyle="1" w:styleId="Style1CharChar">
    <w:name w:val="Style1 Char Char"/>
    <w:basedOn w:val="Heading3"/>
    <w:next w:val="Normal"/>
    <w:link w:val="Style1CharCharChar"/>
    <w:rsid w:val="000B2AAD"/>
    <w:pPr>
      <w:keepLines w:val="0"/>
      <w:pageBreakBefore w:val="0"/>
      <w:tabs>
        <w:tab w:val="left" w:pos="6120"/>
      </w:tabs>
      <w:jc w:val="left"/>
    </w:pPr>
    <w:rPr>
      <w:rFonts w:eastAsia="Times New Roman" w:cs="Arial"/>
      <w:b w:val="0"/>
      <w:caps/>
      <w:sz w:val="12"/>
      <w:szCs w:val="18"/>
      <w:u w:val="none"/>
    </w:rPr>
  </w:style>
  <w:style w:type="character" w:customStyle="1" w:styleId="Style1CharCharChar">
    <w:name w:val="Style1 Char Char Char"/>
    <w:link w:val="Style1CharChar"/>
    <w:rsid w:val="000B2AAD"/>
    <w:rPr>
      <w:rFonts w:ascii="Times New Roman" w:eastAsia="Times New Roman" w:hAnsi="Times New Roman" w:cs="Arial"/>
      <w:caps/>
      <w:sz w:val="12"/>
      <w:szCs w:val="18"/>
    </w:rPr>
  </w:style>
  <w:style w:type="paragraph" w:customStyle="1" w:styleId="Analytics">
    <w:name w:val="Analytics"/>
    <w:basedOn w:val="Heading1"/>
    <w:link w:val="AnalyticsChar"/>
    <w:uiPriority w:val="4"/>
    <w:qFormat/>
    <w:rsid w:val="000B2AAD"/>
    <w:pPr>
      <w:keepLines w:val="0"/>
      <w:pageBreakBefore w:val="0"/>
      <w:pBdr>
        <w:top w:val="none" w:sz="0" w:space="0" w:color="auto"/>
        <w:left w:val="none" w:sz="0" w:space="0" w:color="auto"/>
        <w:bottom w:val="none" w:sz="0" w:space="0" w:color="auto"/>
        <w:right w:val="none" w:sz="0" w:space="0" w:color="auto"/>
      </w:pBdr>
      <w:spacing w:after="60"/>
      <w:jc w:val="left"/>
    </w:pPr>
    <w:rPr>
      <w:rFonts w:ascii="Arial" w:eastAsia="Times New Roman" w:hAnsi="Arial" w:cs="Arial"/>
      <w:kern w:val="32"/>
      <w:sz w:val="20"/>
      <w:szCs w:val="27"/>
    </w:rPr>
  </w:style>
  <w:style w:type="paragraph" w:customStyle="1" w:styleId="WW-Default">
    <w:name w:val="WW-Default"/>
    <w:uiPriority w:val="99"/>
    <w:qFormat/>
    <w:rsid w:val="000B2AAD"/>
    <w:pPr>
      <w:suppressAutoHyphens/>
    </w:pPr>
    <w:rPr>
      <w:rFonts w:ascii="Georgia" w:eastAsia="Calibri" w:hAnsi="Georgia" w:cs="Calibri"/>
      <w:lang w:eastAsia="ar-SA"/>
    </w:rPr>
  </w:style>
  <w:style w:type="character" w:customStyle="1" w:styleId="EmphasizeThis">
    <w:name w:val="EmphasizeThis"/>
    <w:rsid w:val="000B2AAD"/>
    <w:rPr>
      <w:rFonts w:ascii="Georgia" w:hAnsi="Georgia"/>
      <w:b/>
      <w:iCs/>
      <w:sz w:val="24"/>
      <w:u w:val="thick"/>
    </w:rPr>
  </w:style>
  <w:style w:type="paragraph" w:customStyle="1" w:styleId="Tagandcite">
    <w:name w:val="Tag and cite"/>
    <w:basedOn w:val="Normal"/>
    <w:qFormat/>
    <w:rsid w:val="000B2AAD"/>
    <w:pPr>
      <w:suppressAutoHyphens/>
    </w:pPr>
    <w:rPr>
      <w:color w:val="333333"/>
      <w:lang w:eastAsia="ar-SA"/>
    </w:rPr>
  </w:style>
  <w:style w:type="character" w:customStyle="1" w:styleId="citenon-boldChar">
    <w:name w:val="cite non-bold Char"/>
    <w:link w:val="citenon-bold"/>
    <w:rsid w:val="000B2AAD"/>
    <w:rPr>
      <w:rFonts w:ascii="Times New Roman" w:eastAsia="Times New Roman" w:hAnsi="Times New Roman" w:cs="Times New Roman"/>
      <w:sz w:val="20"/>
      <w:szCs w:val="24"/>
    </w:rPr>
  </w:style>
  <w:style w:type="paragraph" w:customStyle="1" w:styleId="Textbody">
    <w:name w:val="Text body"/>
    <w:basedOn w:val="Standard"/>
    <w:qFormat/>
    <w:rsid w:val="000B2AAD"/>
    <w:pPr>
      <w:spacing w:after="120"/>
    </w:pPr>
    <w:rPr>
      <w:rFonts w:eastAsia="Lucida Sans Unicode" w:cs="Tahoma"/>
      <w:lang w:eastAsia="en-US" w:bidi="ar-SA"/>
    </w:rPr>
  </w:style>
  <w:style w:type="character" w:customStyle="1" w:styleId="fn">
    <w:name w:val="fn"/>
    <w:basedOn w:val="DefaultParagraphFont"/>
    <w:rsid w:val="000B2AAD"/>
  </w:style>
  <w:style w:type="character" w:customStyle="1" w:styleId="provider">
    <w:name w:val="provider"/>
    <w:basedOn w:val="DefaultParagraphFont"/>
    <w:rsid w:val="000B2AAD"/>
  </w:style>
  <w:style w:type="character" w:customStyle="1" w:styleId="grame">
    <w:name w:val="grame"/>
    <w:rsid w:val="000B2AAD"/>
  </w:style>
  <w:style w:type="character" w:customStyle="1" w:styleId="spelle">
    <w:name w:val="spelle"/>
    <w:rsid w:val="000B2AAD"/>
  </w:style>
  <w:style w:type="character" w:customStyle="1" w:styleId="vitstoryheadline">
    <w:name w:val="vitstoryheadline"/>
    <w:rsid w:val="000B2AAD"/>
  </w:style>
  <w:style w:type="character" w:customStyle="1" w:styleId="vitstorybyline">
    <w:name w:val="vitstorybyline"/>
    <w:rsid w:val="000B2AAD"/>
  </w:style>
  <w:style w:type="paragraph" w:customStyle="1" w:styleId="comments">
    <w:name w:val="comments"/>
    <w:basedOn w:val="Normal"/>
    <w:qFormat/>
    <w:rsid w:val="000B2AAD"/>
    <w:pPr>
      <w:spacing w:before="100" w:beforeAutospacing="1" w:after="100" w:afterAutospacing="1"/>
    </w:pPr>
    <w:rPr>
      <w:rFonts w:eastAsia="Times New Roman"/>
      <w:szCs w:val="24"/>
      <w:lang w:eastAsia="zh-CN"/>
    </w:rPr>
  </w:style>
  <w:style w:type="character" w:customStyle="1" w:styleId="tickerlinx">
    <w:name w:val="tickerlinx"/>
    <w:rsid w:val="000B2AAD"/>
  </w:style>
  <w:style w:type="paragraph" w:customStyle="1" w:styleId="Default1">
    <w:name w:val="Default1"/>
    <w:basedOn w:val="Default"/>
    <w:next w:val="Default"/>
    <w:uiPriority w:val="99"/>
    <w:qFormat/>
    <w:rsid w:val="000B2AAD"/>
    <w:pPr>
      <w:widowControl w:val="0"/>
      <w:spacing w:after="0" w:line="240" w:lineRule="auto"/>
    </w:pPr>
    <w:rPr>
      <w:rFonts w:ascii="Times New Roman" w:eastAsia="Malgun Gothic" w:hAnsi="Times New Roman" w:cs="Times New Roman"/>
      <w:lang w:eastAsia="zh-CN"/>
    </w:rPr>
  </w:style>
  <w:style w:type="paragraph" w:customStyle="1" w:styleId="NFAPWPheader">
    <w:name w:val="NFAP WP header"/>
    <w:basedOn w:val="Default"/>
    <w:next w:val="Default"/>
    <w:uiPriority w:val="99"/>
    <w:qFormat/>
    <w:rsid w:val="000B2AAD"/>
    <w:pPr>
      <w:widowControl w:val="0"/>
      <w:spacing w:after="0" w:line="240" w:lineRule="auto"/>
    </w:pPr>
    <w:rPr>
      <w:rFonts w:ascii="HNKAOE+Arial" w:eastAsia="Malgun Gothic" w:hAnsi="HNKAOE+Arial" w:cs="Times New Roman"/>
      <w:lang w:eastAsia="zh-CN"/>
    </w:rPr>
  </w:style>
  <w:style w:type="character" w:customStyle="1" w:styleId="post-timestamp">
    <w:name w:val="post-timestamp"/>
    <w:rsid w:val="000B2AAD"/>
  </w:style>
  <w:style w:type="character" w:customStyle="1" w:styleId="Box0">
    <w:name w:val="Box!"/>
    <w:rsid w:val="000B2AAD"/>
    <w:rPr>
      <w:rFonts w:ascii="Times New Roman" w:hAnsi="Times New Roman" w:cs="Times New Roman" w:hint="default"/>
      <w:sz w:val="20"/>
      <w:u w:val="thick"/>
      <w:bdr w:val="single" w:sz="4" w:space="0" w:color="auto" w:frame="1"/>
    </w:rPr>
  </w:style>
  <w:style w:type="character" w:styleId="BookTitle">
    <w:name w:val="Book Title"/>
    <w:qFormat/>
    <w:rsid w:val="000B2AAD"/>
    <w:rPr>
      <w:b/>
      <w:bCs/>
      <w:smallCaps/>
      <w:spacing w:val="5"/>
    </w:rPr>
  </w:style>
  <w:style w:type="paragraph" w:customStyle="1" w:styleId="UnderlinedCardText">
    <w:name w:val="Underlined Card Text"/>
    <w:basedOn w:val="Normal"/>
    <w:link w:val="UnderlinedCardTextChar"/>
    <w:qFormat/>
    <w:rsid w:val="000B2AAD"/>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0B2AAD"/>
    <w:rPr>
      <w:rFonts w:ascii="Arial Narrow" w:hAnsi="Arial Narrow" w:cs="Times New Roman"/>
      <w:sz w:val="18"/>
      <w:szCs w:val="20"/>
      <w:u w:val="single"/>
    </w:rPr>
  </w:style>
  <w:style w:type="paragraph" w:customStyle="1" w:styleId="cardtextemphasis">
    <w:name w:val="card text emphasis"/>
    <w:basedOn w:val="UnderlinedCardText"/>
    <w:link w:val="cardtextemphasisChar"/>
    <w:qFormat/>
    <w:rsid w:val="000B2AAD"/>
    <w:rPr>
      <w:b/>
    </w:rPr>
  </w:style>
  <w:style w:type="character" w:customStyle="1" w:styleId="cardtextemphasisChar">
    <w:name w:val="card text emphasis Char"/>
    <w:link w:val="cardtextemphasis"/>
    <w:rsid w:val="000B2AAD"/>
    <w:rPr>
      <w:rFonts w:ascii="Arial Narrow" w:hAnsi="Arial Narrow" w:cs="Times New Roman"/>
      <w:b/>
      <w:sz w:val="18"/>
      <w:szCs w:val="20"/>
      <w:u w:val="single"/>
    </w:rPr>
  </w:style>
  <w:style w:type="character" w:customStyle="1" w:styleId="month">
    <w:name w:val="month"/>
    <w:rsid w:val="000B2AAD"/>
  </w:style>
  <w:style w:type="character" w:customStyle="1" w:styleId="CiteCharCharChar">
    <w:name w:val="Cite Char Char Char"/>
    <w:rsid w:val="000B2AAD"/>
    <w:rPr>
      <w:rFonts w:ascii="Garamond" w:hAnsi="Garamond" w:cs="Calibri"/>
      <w:b/>
      <w:sz w:val="20"/>
      <w:szCs w:val="20"/>
      <w:u w:val="thick"/>
    </w:rPr>
  </w:style>
  <w:style w:type="character" w:customStyle="1" w:styleId="texttitlebigred">
    <w:name w:val="texttitlebigred"/>
    <w:rsid w:val="000B2AAD"/>
  </w:style>
  <w:style w:type="character" w:customStyle="1" w:styleId="subtitles">
    <w:name w:val="subtitles"/>
    <w:rsid w:val="000B2AAD"/>
  </w:style>
  <w:style w:type="character" w:customStyle="1" w:styleId="CiteCardCharCharCharChar">
    <w:name w:val="Cite_Card Char Char Char Char"/>
    <w:link w:val="CiteCardCharCharChar"/>
    <w:rsid w:val="000B2AAD"/>
    <w:rPr>
      <w:rFonts w:cs="Arial"/>
      <w:bCs/>
    </w:rPr>
  </w:style>
  <w:style w:type="paragraph" w:customStyle="1" w:styleId="CiteCardCharCharChar">
    <w:name w:val="Cite_Card Char Char Char"/>
    <w:link w:val="CiteCardCharCharCharChar"/>
    <w:qFormat/>
    <w:rsid w:val="000B2AAD"/>
    <w:rPr>
      <w:rFonts w:cs="Arial"/>
      <w:bCs/>
    </w:rPr>
  </w:style>
  <w:style w:type="paragraph" w:customStyle="1" w:styleId="heading">
    <w:name w:val="heading"/>
    <w:basedOn w:val="Normal"/>
    <w:qFormat/>
    <w:rsid w:val="000B2AAD"/>
    <w:pPr>
      <w:jc w:val="center"/>
    </w:pPr>
    <w:rPr>
      <w:rFonts w:ascii="Arial Black" w:eastAsia="Times New Roman" w:hAnsi="Arial Black" w:cs="Courier New"/>
      <w:b/>
      <w:sz w:val="36"/>
      <w:szCs w:val="24"/>
      <w:u w:val="single"/>
    </w:rPr>
  </w:style>
  <w:style w:type="character" w:customStyle="1" w:styleId="CiteCardChar1">
    <w:name w:val="Cite_Card Char1"/>
    <w:rsid w:val="000B2AAD"/>
    <w:rPr>
      <w:rFonts w:cs="Arial"/>
      <w:bCs/>
      <w:lang w:val="en-US" w:eastAsia="en-US" w:bidi="ar-SA"/>
    </w:rPr>
  </w:style>
  <w:style w:type="character" w:customStyle="1" w:styleId="ptitleinside">
    <w:name w:val="p_title_inside"/>
    <w:rsid w:val="000B2AAD"/>
  </w:style>
  <w:style w:type="paragraph" w:customStyle="1" w:styleId="DebateHeader">
    <w:name w:val="Debate Header"/>
    <w:basedOn w:val="Normal"/>
    <w:next w:val="Normal"/>
    <w:link w:val="DebateHeaderChar"/>
    <w:autoRedefine/>
    <w:qFormat/>
    <w:rsid w:val="000B2AAD"/>
    <w:pPr>
      <w:spacing w:after="240"/>
      <w:jc w:val="center"/>
      <w:outlineLvl w:val="0"/>
    </w:pPr>
    <w:rPr>
      <w:rFonts w:eastAsia="Times New Roman"/>
      <w:b/>
      <w:sz w:val="36"/>
      <w:szCs w:val="24"/>
      <w:u w:val="single"/>
    </w:rPr>
  </w:style>
  <w:style w:type="character" w:customStyle="1" w:styleId="DebateHeaderChar">
    <w:name w:val="Debate Header Char"/>
    <w:link w:val="DebateHeader"/>
    <w:rsid w:val="000B2AAD"/>
    <w:rPr>
      <w:rFonts w:ascii="Times New Roman" w:eastAsia="Times New Roman" w:hAnsi="Times New Roman" w:cs="Times New Roman"/>
      <w:b/>
      <w:sz w:val="36"/>
      <w:szCs w:val="24"/>
      <w:u w:val="single"/>
    </w:rPr>
  </w:style>
  <w:style w:type="character" w:customStyle="1" w:styleId="paramv">
    <w:name w:val="paramv"/>
    <w:rsid w:val="000B2AAD"/>
  </w:style>
  <w:style w:type="paragraph" w:customStyle="1" w:styleId="articletitle">
    <w:name w:val="article_title"/>
    <w:basedOn w:val="Normal"/>
    <w:qFormat/>
    <w:rsid w:val="000B2AAD"/>
    <w:pPr>
      <w:spacing w:before="100" w:beforeAutospacing="1" w:after="100" w:afterAutospacing="1"/>
    </w:pPr>
    <w:rPr>
      <w:rFonts w:eastAsia="Times New Roman"/>
      <w:szCs w:val="24"/>
      <w:lang w:eastAsia="zh-CN"/>
    </w:rPr>
  </w:style>
  <w:style w:type="paragraph" w:customStyle="1" w:styleId="TagCite1">
    <w:name w:val="Tag &amp; Cite"/>
    <w:basedOn w:val="Normal"/>
    <w:link w:val="TagCiteChar0"/>
    <w:qFormat/>
    <w:rsid w:val="000B2AAD"/>
    <w:rPr>
      <w:rFonts w:ascii="Arial Narrow" w:eastAsia="Times New Roman" w:hAnsi="Arial Narrow"/>
      <w:b/>
      <w:szCs w:val="24"/>
    </w:rPr>
  </w:style>
  <w:style w:type="character" w:customStyle="1" w:styleId="TagCiteChar0">
    <w:name w:val="Tag &amp; Cite Char"/>
    <w:link w:val="TagCite1"/>
    <w:rsid w:val="000B2AAD"/>
    <w:rPr>
      <w:rFonts w:ascii="Arial Narrow" w:eastAsia="Times New Roman" w:hAnsi="Arial Narrow" w:cs="Times New Roman"/>
      <w:b/>
      <w:sz w:val="20"/>
      <w:szCs w:val="24"/>
    </w:rPr>
  </w:style>
  <w:style w:type="paragraph" w:customStyle="1" w:styleId="HighlightedText">
    <w:name w:val="Highlighted Text"/>
    <w:basedOn w:val="Normal"/>
    <w:link w:val="HighlightedTextChar"/>
    <w:qFormat/>
    <w:rsid w:val="000B2AAD"/>
    <w:rPr>
      <w:rFonts w:ascii="Arial Narrow" w:eastAsia="Times New Roman" w:hAnsi="Arial Narrow"/>
      <w:szCs w:val="24"/>
      <w:u w:val="thick"/>
    </w:rPr>
  </w:style>
  <w:style w:type="character" w:customStyle="1" w:styleId="HighlightedTextChar">
    <w:name w:val="Highlighted Text Char"/>
    <w:link w:val="HighlightedText"/>
    <w:rsid w:val="000B2AAD"/>
    <w:rPr>
      <w:rFonts w:ascii="Arial Narrow" w:eastAsia="Times New Roman" w:hAnsi="Arial Narrow" w:cs="Times New Roman"/>
      <w:sz w:val="20"/>
      <w:szCs w:val="24"/>
      <w:u w:val="thick"/>
    </w:rPr>
  </w:style>
  <w:style w:type="character" w:customStyle="1" w:styleId="quotepeekbase">
    <w:name w:val="quotepeekbase"/>
    <w:rsid w:val="000B2AAD"/>
  </w:style>
  <w:style w:type="character" w:customStyle="1" w:styleId="symbol">
    <w:name w:val="symbol"/>
    <w:rsid w:val="000B2AAD"/>
  </w:style>
  <w:style w:type="character" w:customStyle="1" w:styleId="data">
    <w:name w:val="data"/>
    <w:rsid w:val="000B2AAD"/>
  </w:style>
  <w:style w:type="character" w:customStyle="1" w:styleId="cross-head">
    <w:name w:val="cross-head"/>
    <w:rsid w:val="000B2AAD"/>
  </w:style>
  <w:style w:type="character" w:customStyle="1" w:styleId="scaps">
    <w:name w:val="scaps"/>
    <w:rsid w:val="000B2AAD"/>
  </w:style>
  <w:style w:type="character" w:customStyle="1" w:styleId="pub-date">
    <w:name w:val="pub-date"/>
    <w:rsid w:val="000B2AAD"/>
  </w:style>
  <w:style w:type="paragraph" w:customStyle="1" w:styleId="articleauthor">
    <w:name w:val="articleauthor"/>
    <w:basedOn w:val="Normal"/>
    <w:qFormat/>
    <w:rsid w:val="000B2AAD"/>
    <w:pPr>
      <w:spacing w:before="100" w:beforeAutospacing="1" w:after="100" w:afterAutospacing="1"/>
    </w:pPr>
    <w:rPr>
      <w:rFonts w:eastAsia="Times New Roman"/>
      <w:szCs w:val="24"/>
      <w:lang w:eastAsia="zh-CN"/>
    </w:rPr>
  </w:style>
  <w:style w:type="paragraph" w:customStyle="1" w:styleId="StylecardUnderline">
    <w:name w:val="Style card + Underline"/>
    <w:basedOn w:val="Normal"/>
    <w:link w:val="StylecardUnderlineChar"/>
    <w:qFormat/>
    <w:rsid w:val="000B2AAD"/>
    <w:pPr>
      <w:widowControl w:val="0"/>
      <w:ind w:left="360" w:right="360"/>
    </w:pPr>
    <w:rPr>
      <w:rFonts w:eastAsia="Times New Roman" w:cstheme="minorBidi"/>
      <w:szCs w:val="20"/>
      <w:u w:val="thick"/>
    </w:rPr>
  </w:style>
  <w:style w:type="character" w:customStyle="1" w:styleId="StylecardUnderlineChar">
    <w:name w:val="Style card + Underline Char"/>
    <w:link w:val="StylecardUnderline"/>
    <w:rsid w:val="000B2AAD"/>
    <w:rPr>
      <w:rFonts w:ascii="Times New Roman" w:eastAsia="Times New Roman" w:hAnsi="Times New Roman"/>
      <w:sz w:val="20"/>
      <w:szCs w:val="20"/>
      <w:u w:val="thick"/>
    </w:rPr>
  </w:style>
  <w:style w:type="character" w:customStyle="1" w:styleId="AuthorDateF4">
    <w:name w:val="Author Date (F4)"/>
    <w:rsid w:val="000B2AAD"/>
    <w:rPr>
      <w:b/>
      <w:sz w:val="24"/>
      <w:u w:val="thick"/>
    </w:rPr>
  </w:style>
  <w:style w:type="character" w:customStyle="1" w:styleId="BoldUnderlineF6">
    <w:name w:val="Bold Underline (F6)"/>
    <w:rsid w:val="000B2AAD"/>
    <w:rPr>
      <w:u w:val="thick"/>
    </w:rPr>
  </w:style>
  <w:style w:type="paragraph" w:customStyle="1" w:styleId="TagF3">
    <w:name w:val="Tag (F3)"/>
    <w:qFormat/>
    <w:rsid w:val="000B2AAD"/>
    <w:pPr>
      <w:spacing w:after="200"/>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0B2AAD"/>
    <w:pPr>
      <w:spacing w:before="100" w:beforeAutospacing="1" w:after="100" w:afterAutospacing="1"/>
    </w:pPr>
    <w:rPr>
      <w:rFonts w:eastAsia="Times New Roman"/>
      <w:szCs w:val="24"/>
    </w:rPr>
  </w:style>
  <w:style w:type="character" w:customStyle="1" w:styleId="grouptext">
    <w:name w:val="group_text"/>
    <w:rsid w:val="000B2AAD"/>
  </w:style>
  <w:style w:type="paragraph" w:customStyle="1" w:styleId="style14">
    <w:name w:val="style14"/>
    <w:basedOn w:val="Normal"/>
    <w:qFormat/>
    <w:rsid w:val="000B2AAD"/>
    <w:pPr>
      <w:spacing w:before="100" w:beforeAutospacing="1" w:after="100" w:afterAutospacing="1"/>
    </w:pPr>
    <w:rPr>
      <w:rFonts w:eastAsia="Times New Roman"/>
      <w:szCs w:val="24"/>
    </w:rPr>
  </w:style>
  <w:style w:type="paragraph" w:customStyle="1" w:styleId="CardTagCite1Char">
    <w:name w:val="Card Tag + Cite #1 Char"/>
    <w:basedOn w:val="Normal"/>
    <w:qFormat/>
    <w:rsid w:val="000B2AAD"/>
    <w:rPr>
      <w:rFonts w:eastAsia="Times New Roman"/>
      <w:b/>
      <w:szCs w:val="24"/>
    </w:rPr>
  </w:style>
  <w:style w:type="character" w:customStyle="1" w:styleId="authors">
    <w:name w:val="authors"/>
    <w:rsid w:val="000B2AAD"/>
  </w:style>
  <w:style w:type="character" w:customStyle="1" w:styleId="StyleArial12ptBoldItalic">
    <w:name w:val="Style Arial 12 pt Bold Italic"/>
    <w:rsid w:val="000B2AAD"/>
    <w:rPr>
      <w:rFonts w:ascii="Arial" w:hAnsi="Arial"/>
      <w:b/>
      <w:bCs/>
      <w:i/>
      <w:iCs/>
      <w:sz w:val="24"/>
    </w:rPr>
  </w:style>
  <w:style w:type="character" w:customStyle="1" w:styleId="verdana12grey1">
    <w:name w:val="verdana12grey1"/>
    <w:rsid w:val="000B2AAD"/>
  </w:style>
  <w:style w:type="character" w:customStyle="1" w:styleId="verdana9grey1a">
    <w:name w:val="verdana9grey1a"/>
    <w:rsid w:val="000B2AAD"/>
  </w:style>
  <w:style w:type="character" w:customStyle="1" w:styleId="nn-twttr-share-btn">
    <w:name w:val="nn-twttr-share-btn"/>
    <w:rsid w:val="000B2AAD"/>
  </w:style>
  <w:style w:type="character" w:customStyle="1" w:styleId="count">
    <w:name w:val="count"/>
    <w:rsid w:val="000B2AAD"/>
  </w:style>
  <w:style w:type="character" w:customStyle="1" w:styleId="fbbuttontext">
    <w:name w:val="fb_button_text"/>
    <w:rsid w:val="000B2AAD"/>
  </w:style>
  <w:style w:type="character" w:customStyle="1" w:styleId="comment-count">
    <w:name w:val="comment-count"/>
    <w:rsid w:val="000B2AAD"/>
  </w:style>
  <w:style w:type="character" w:customStyle="1" w:styleId="comment-count-text">
    <w:name w:val="comment-count-text"/>
    <w:rsid w:val="000B2AAD"/>
  </w:style>
  <w:style w:type="paragraph" w:customStyle="1" w:styleId="articlebody">
    <w:name w:val="articlebody"/>
    <w:basedOn w:val="Normal"/>
    <w:qFormat/>
    <w:rsid w:val="000B2AAD"/>
    <w:pPr>
      <w:spacing w:before="100" w:beforeAutospacing="1" w:after="100" w:afterAutospacing="1"/>
    </w:pPr>
    <w:rPr>
      <w:rFonts w:eastAsia="Times New Roman"/>
      <w:szCs w:val="24"/>
    </w:rPr>
  </w:style>
  <w:style w:type="character" w:customStyle="1" w:styleId="author-name">
    <w:name w:val="author-name"/>
    <w:rsid w:val="000B2AAD"/>
  </w:style>
  <w:style w:type="character" w:customStyle="1" w:styleId="StyleThickunderline">
    <w:name w:val="Style Thick underline"/>
    <w:qFormat/>
    <w:rsid w:val="000B2AAD"/>
    <w:rPr>
      <w:u w:val="thick"/>
    </w:rPr>
  </w:style>
  <w:style w:type="character" w:customStyle="1" w:styleId="lightheader">
    <w:name w:val="lightheader"/>
    <w:rsid w:val="000B2AAD"/>
  </w:style>
  <w:style w:type="paragraph" w:customStyle="1" w:styleId="CiteCardCharCharCharCharCharCharChar">
    <w:name w:val="Cite_Card Char Char Char Char Char Char Char"/>
    <w:link w:val="CiteCardCharCharCharCharCharCharCharChar"/>
    <w:autoRedefine/>
    <w:qFormat/>
    <w:rsid w:val="000B2AAD"/>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0B2AAD"/>
    <w:rPr>
      <w:rFonts w:ascii="Times New Roman" w:eastAsia="Times New Roman" w:hAnsi="Times New Roman" w:cs="Times New Roman"/>
      <w:bCs/>
      <w:lang w:eastAsia="zh-CN"/>
    </w:rPr>
  </w:style>
  <w:style w:type="paragraph" w:customStyle="1" w:styleId="foldie">
    <w:name w:val="foldie"/>
    <w:basedOn w:val="heading"/>
    <w:qFormat/>
    <w:rsid w:val="000B2AAD"/>
    <w:pPr>
      <w:spacing w:before="6480"/>
      <w:outlineLvl w:val="0"/>
    </w:pPr>
  </w:style>
  <w:style w:type="character" w:customStyle="1" w:styleId="CiteCardCharCharCharCharChar">
    <w:name w:val="Cite_Card Char Char Char Char Char"/>
    <w:rsid w:val="000B2AAD"/>
    <w:rPr>
      <w:rFonts w:cs="Arial"/>
      <w:bCs/>
      <w:lang w:val="en-US" w:eastAsia="en-US" w:bidi="ar-SA"/>
    </w:rPr>
  </w:style>
  <w:style w:type="character" w:customStyle="1" w:styleId="CiteCardCharCharCharCharCharChar">
    <w:name w:val="Cite_Card Char Char Char Char Char Char"/>
    <w:rsid w:val="000B2AAD"/>
    <w:rPr>
      <w:rFonts w:cs="Arial"/>
      <w:bCs/>
      <w:lang w:val="en-US" w:eastAsia="en-US" w:bidi="ar-SA"/>
    </w:rPr>
  </w:style>
  <w:style w:type="paragraph" w:customStyle="1" w:styleId="billtextsection">
    <w:name w:val="bill_text_section"/>
    <w:basedOn w:val="Normal"/>
    <w:qFormat/>
    <w:rsid w:val="000B2AAD"/>
    <w:pPr>
      <w:spacing w:before="100" w:beforeAutospacing="1" w:after="100" w:afterAutospacing="1"/>
    </w:pPr>
    <w:rPr>
      <w:rFonts w:eastAsia="Times New Roman"/>
      <w:szCs w:val="24"/>
    </w:rPr>
  </w:style>
  <w:style w:type="paragraph" w:customStyle="1" w:styleId="wp-caption-text">
    <w:name w:val="wp-caption-text"/>
    <w:basedOn w:val="Normal"/>
    <w:qFormat/>
    <w:rsid w:val="000B2AAD"/>
    <w:pPr>
      <w:spacing w:before="100" w:beforeAutospacing="1" w:after="100" w:afterAutospacing="1"/>
    </w:pPr>
    <w:rPr>
      <w:rFonts w:eastAsia="Times New Roman"/>
      <w:szCs w:val="24"/>
    </w:rPr>
  </w:style>
  <w:style w:type="character" w:customStyle="1" w:styleId="yahoobuzzbadge">
    <w:name w:val="yahoobuzzbadge"/>
    <w:rsid w:val="000B2AAD"/>
  </w:style>
  <w:style w:type="character" w:customStyle="1" w:styleId="fbsharecountinner">
    <w:name w:val="fb_share_count_inner"/>
    <w:rsid w:val="000B2AAD"/>
  </w:style>
  <w:style w:type="character" w:customStyle="1" w:styleId="fbconnectbuttontext">
    <w:name w:val="fbconnectbutton_text"/>
    <w:rsid w:val="000B2AAD"/>
  </w:style>
  <w:style w:type="paragraph" w:customStyle="1" w:styleId="CiteNormal">
    <w:name w:val="Cite Normal"/>
    <w:basedOn w:val="Normal"/>
    <w:link w:val="CiteNormalChar"/>
    <w:autoRedefine/>
    <w:qFormat/>
    <w:rsid w:val="000B2AAD"/>
    <w:rPr>
      <w:rFonts w:eastAsia="Times New Roman"/>
      <w:szCs w:val="24"/>
    </w:rPr>
  </w:style>
  <w:style w:type="character" w:customStyle="1" w:styleId="CiteNormalChar">
    <w:name w:val="Cite Normal Char"/>
    <w:link w:val="CiteNormal"/>
    <w:rsid w:val="000B2AAD"/>
    <w:rPr>
      <w:rFonts w:ascii="Times New Roman" w:eastAsia="Times New Roman" w:hAnsi="Times New Roman" w:cs="Times New Roman"/>
      <w:sz w:val="20"/>
      <w:szCs w:val="24"/>
    </w:rPr>
  </w:style>
  <w:style w:type="character" w:customStyle="1" w:styleId="SourcenameChar">
    <w:name w:val="Source name Char"/>
    <w:link w:val="Sourcename"/>
    <w:locked/>
    <w:rsid w:val="000B2AAD"/>
    <w:rPr>
      <w:rFonts w:ascii="Arial Narrow" w:hAnsi="Arial Narrow"/>
      <w:b/>
      <w:bCs/>
      <w:sz w:val="24"/>
      <w:szCs w:val="24"/>
    </w:rPr>
  </w:style>
  <w:style w:type="paragraph" w:customStyle="1" w:styleId="Sourcename">
    <w:name w:val="Source name"/>
    <w:basedOn w:val="Normaltext1"/>
    <w:link w:val="SourcenameChar"/>
    <w:autoRedefine/>
    <w:rsid w:val="000B2AAD"/>
    <w:rPr>
      <w:rFonts w:ascii="Arial Narrow" w:hAnsi="Arial Narrow" w:cstheme="minorBidi"/>
      <w:b/>
      <w:bCs/>
      <w:sz w:val="24"/>
      <w:szCs w:val="24"/>
    </w:rPr>
  </w:style>
  <w:style w:type="paragraph" w:customStyle="1" w:styleId="Normaltext1">
    <w:name w:val="Normal text"/>
    <w:basedOn w:val="Normal"/>
    <w:link w:val="NormaltextCharChar"/>
    <w:autoRedefine/>
    <w:qFormat/>
    <w:rsid w:val="000B2AAD"/>
  </w:style>
  <w:style w:type="character" w:customStyle="1" w:styleId="NormaltextCharChar">
    <w:name w:val="Normal text Char Char"/>
    <w:link w:val="Normaltext1"/>
    <w:locked/>
    <w:rsid w:val="000B2AAD"/>
    <w:rPr>
      <w:rFonts w:ascii="Times New Roman" w:hAnsi="Times New Roman" w:cs="Times New Roman"/>
      <w:sz w:val="20"/>
    </w:rPr>
  </w:style>
  <w:style w:type="character" w:customStyle="1" w:styleId="underlinedcardChar0">
    <w:name w:val="underlined card Char"/>
    <w:link w:val="underlinedcard0"/>
    <w:locked/>
    <w:rsid w:val="000B2AAD"/>
    <w:rPr>
      <w:rFonts w:ascii="Arial Narrow" w:hAnsi="Arial Narrow"/>
      <w:szCs w:val="24"/>
      <w:u w:val="single"/>
    </w:rPr>
  </w:style>
  <w:style w:type="paragraph" w:customStyle="1" w:styleId="underlinedcard0">
    <w:name w:val="underlined card"/>
    <w:basedOn w:val="Normaltext1"/>
    <w:link w:val="underlinedcardChar0"/>
    <w:autoRedefine/>
    <w:qFormat/>
    <w:rsid w:val="000B2AAD"/>
    <w:rPr>
      <w:rFonts w:ascii="Arial Narrow" w:hAnsi="Arial Narrow" w:cstheme="minorBidi"/>
      <w:sz w:val="22"/>
      <w:szCs w:val="24"/>
      <w:u w:val="single"/>
    </w:rPr>
  </w:style>
  <w:style w:type="character" w:customStyle="1" w:styleId="StrongEmphasis">
    <w:name w:val="Strong Emphasis"/>
    <w:rsid w:val="000B2AAD"/>
    <w:rPr>
      <w:b/>
      <w:bCs/>
    </w:rPr>
  </w:style>
  <w:style w:type="character" w:customStyle="1" w:styleId="Caption2">
    <w:name w:val="Caption2"/>
    <w:rsid w:val="000B2AAD"/>
  </w:style>
  <w:style w:type="paragraph" w:customStyle="1" w:styleId="TextUnderline">
    <w:name w:val="Text Underline"/>
    <w:basedOn w:val="Normal"/>
    <w:link w:val="TextUnderlineChar"/>
    <w:qFormat/>
    <w:rsid w:val="000B2AAD"/>
    <w:rPr>
      <w:rFonts w:ascii="Garamond" w:eastAsia="Times New Roman" w:hAnsi="Garamond"/>
      <w:bCs/>
      <w:kern w:val="20"/>
      <w:szCs w:val="32"/>
      <w:u w:val="single"/>
    </w:rPr>
  </w:style>
  <w:style w:type="character" w:customStyle="1" w:styleId="TextUnderlineChar">
    <w:name w:val="Text Underline Char"/>
    <w:link w:val="TextUnderline"/>
    <w:rsid w:val="000B2AAD"/>
    <w:rPr>
      <w:rFonts w:ascii="Garamond" w:eastAsia="Times New Roman" w:hAnsi="Garamond" w:cs="Times New Roman"/>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0B2AAD"/>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B2AAD"/>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0B2AAD"/>
    <w:rPr>
      <w:i/>
      <w:iCs/>
      <w:sz w:val="20"/>
      <w:u w:val="single"/>
    </w:rPr>
  </w:style>
  <w:style w:type="character" w:customStyle="1" w:styleId="Style11ptItalic">
    <w:name w:val="Style 11 pt Italic"/>
    <w:rsid w:val="000B2AAD"/>
    <w:rPr>
      <w:rFonts w:ascii="Times New Roman" w:hAnsi="Times New Roman"/>
      <w:i/>
      <w:iCs/>
      <w:sz w:val="20"/>
    </w:rPr>
  </w:style>
  <w:style w:type="character" w:customStyle="1" w:styleId="7TimesNewRoman">
    <w:name w:val="7 Times New Roman"/>
    <w:rsid w:val="000B2AAD"/>
    <w:rPr>
      <w:rFonts w:ascii="Times New Roman" w:hAnsi="Times New Roman"/>
      <w:color w:val="000000"/>
      <w:spacing w:val="0"/>
      <w:position w:val="0"/>
      <w:sz w:val="14"/>
      <w:u w:val="none" w:color="000000"/>
      <w:vertAlign w:val="baseline"/>
      <w:lang w:val="en-US"/>
    </w:rPr>
  </w:style>
  <w:style w:type="paragraph" w:customStyle="1" w:styleId="Boldunderline0">
    <w:name w:val="Bold underline"/>
    <w:basedOn w:val="Normal"/>
    <w:link w:val="BoldunderlineChar2"/>
    <w:qFormat/>
    <w:rsid w:val="000B2AAD"/>
    <w:rPr>
      <w:rFonts w:ascii="Garamond" w:eastAsia="Times New Roman" w:hAnsi="Garamond"/>
      <w:b/>
      <w:bCs/>
      <w:kern w:val="20"/>
      <w:szCs w:val="32"/>
      <w:u w:val="single"/>
    </w:rPr>
  </w:style>
  <w:style w:type="character" w:customStyle="1" w:styleId="BoldunderlineChar2">
    <w:name w:val="Bold underline Char"/>
    <w:link w:val="Boldunderline0"/>
    <w:rsid w:val="000B2AAD"/>
    <w:rPr>
      <w:rFonts w:ascii="Garamond" w:eastAsia="Times New Roman" w:hAnsi="Garamond" w:cs="Times New Roman"/>
      <w:b/>
      <w:bCs/>
      <w:kern w:val="20"/>
      <w:sz w:val="20"/>
      <w:szCs w:val="32"/>
      <w:u w:val="single"/>
    </w:rPr>
  </w:style>
  <w:style w:type="character" w:customStyle="1" w:styleId="Style2Char">
    <w:name w:val="Style2 Char"/>
    <w:link w:val="Style2"/>
    <w:uiPriority w:val="99"/>
    <w:rsid w:val="000B2AAD"/>
    <w:rPr>
      <w:rFonts w:ascii="Times New Roman" w:hAnsi="Times New Roman" w:cs="Times New Roman"/>
      <w:sz w:val="20"/>
    </w:rPr>
  </w:style>
  <w:style w:type="character" w:customStyle="1" w:styleId="Style6pt">
    <w:name w:val="Style 6 pt"/>
    <w:rsid w:val="000B2AAD"/>
    <w:rPr>
      <w:sz w:val="12"/>
    </w:rPr>
  </w:style>
  <w:style w:type="paragraph" w:customStyle="1" w:styleId="BLOCKTITLE4">
    <w:name w:val="BLOCK TITLE"/>
    <w:basedOn w:val="Normal"/>
    <w:qFormat/>
    <w:rsid w:val="000B2AAD"/>
    <w:pPr>
      <w:jc w:val="center"/>
    </w:pPr>
    <w:rPr>
      <w:rFonts w:eastAsia="Times New Roman"/>
      <w:b/>
      <w:caps/>
      <w:szCs w:val="20"/>
      <w:u w:val="single"/>
    </w:rPr>
  </w:style>
  <w:style w:type="paragraph" w:customStyle="1" w:styleId="StyleNormalWeb10pt">
    <w:name w:val="Style Normal (Web) + 10 pt"/>
    <w:basedOn w:val="NormalWeb"/>
    <w:uiPriority w:val="99"/>
    <w:qFormat/>
    <w:rsid w:val="000B2AAD"/>
    <w:pPr>
      <w:widowControl w:val="0"/>
      <w:spacing w:before="0" w:beforeAutospacing="0" w:after="0" w:afterAutospacing="0" w:line="259" w:lineRule="auto"/>
    </w:pPr>
    <w:rPr>
      <w:rFonts w:ascii="Georgia" w:eastAsia="PMingLiU" w:hAnsi="Georgia"/>
      <w:b/>
      <w:sz w:val="20"/>
      <w:szCs w:val="22"/>
      <w:lang w:val="en-US" w:eastAsia="en-US"/>
    </w:rPr>
  </w:style>
  <w:style w:type="character" w:customStyle="1" w:styleId="article-articlebody">
    <w:name w:val="article-articlebody"/>
    <w:basedOn w:val="DefaultParagraphFont"/>
    <w:rsid w:val="000B2AAD"/>
  </w:style>
  <w:style w:type="character" w:customStyle="1" w:styleId="pageheader0">
    <w:name w:val="pageheader"/>
    <w:basedOn w:val="DefaultParagraphFont"/>
    <w:rsid w:val="000B2AAD"/>
  </w:style>
  <w:style w:type="paragraph" w:customStyle="1" w:styleId="SmallNormal">
    <w:name w:val="Small Normal"/>
    <w:basedOn w:val="Normal"/>
    <w:qFormat/>
    <w:rsid w:val="000B2AAD"/>
    <w:pPr>
      <w:suppressAutoHyphens/>
      <w:contextualSpacing/>
    </w:pPr>
    <w:rPr>
      <w:rFonts w:ascii="Garamond" w:eastAsia="Times New Roman" w:hAnsi="Garamond"/>
      <w:sz w:val="18"/>
      <w:szCs w:val="18"/>
    </w:rPr>
  </w:style>
  <w:style w:type="character" w:customStyle="1" w:styleId="AuthorCharChar">
    <w:name w:val="Author Char Char"/>
    <w:rsid w:val="000B2AAD"/>
    <w:rPr>
      <w:rFonts w:ascii="Times New Roman" w:hAnsi="Times New Roman"/>
      <w:b/>
      <w:sz w:val="22"/>
      <w:szCs w:val="22"/>
    </w:rPr>
  </w:style>
  <w:style w:type="character" w:customStyle="1" w:styleId="RegularChar">
    <w:name w:val="Regular Char"/>
    <w:link w:val="Regular"/>
    <w:rsid w:val="000B2AAD"/>
    <w:rPr>
      <w:rFonts w:ascii="Cambria" w:eastAsia="Cambria" w:hAnsi="Cambria" w:cs="Times New Roman"/>
      <w:sz w:val="20"/>
      <w:szCs w:val="24"/>
    </w:rPr>
  </w:style>
  <w:style w:type="character" w:customStyle="1" w:styleId="smallchar2">
    <w:name w:val="smallchar"/>
    <w:basedOn w:val="DefaultParagraphFont"/>
    <w:rsid w:val="000B2AAD"/>
  </w:style>
  <w:style w:type="character" w:customStyle="1" w:styleId="Shortcite">
    <w:name w:val="Shortcite"/>
    <w:rsid w:val="000B2AAD"/>
    <w:rPr>
      <w:rFonts w:ascii="Times New Roman" w:hAnsi="Times New Roman"/>
      <w:b/>
      <w:bCs/>
      <w:sz w:val="20"/>
    </w:rPr>
  </w:style>
  <w:style w:type="character" w:customStyle="1" w:styleId="Longcite">
    <w:name w:val="Longcite"/>
    <w:rsid w:val="000B2AAD"/>
    <w:rPr>
      <w:sz w:val="16"/>
    </w:rPr>
  </w:style>
  <w:style w:type="character" w:customStyle="1" w:styleId="StyleStyle7pt8pt">
    <w:name w:val="Style Style 7 pt + 8 pt"/>
    <w:rsid w:val="000B2AAD"/>
    <w:rPr>
      <w:sz w:val="16"/>
    </w:rPr>
  </w:style>
  <w:style w:type="character" w:customStyle="1" w:styleId="StyleStyleThickunderlineBold1">
    <w:name w:val="Style Style Thick underline + Bold1"/>
    <w:rsid w:val="000B2AAD"/>
    <w:rPr>
      <w:b/>
      <w:bCs/>
      <w:u w:val="thick"/>
    </w:rPr>
  </w:style>
  <w:style w:type="character" w:customStyle="1" w:styleId="StyleUnderline2">
    <w:name w:val="Style Underline2"/>
    <w:rsid w:val="000B2AAD"/>
    <w:rPr>
      <w:u w:val="single"/>
    </w:rPr>
  </w:style>
  <w:style w:type="character" w:customStyle="1" w:styleId="NormalizationChar">
    <w:name w:val="Normalization Char"/>
    <w:rsid w:val="000B2AAD"/>
    <w:rPr>
      <w:noProof w:val="0"/>
      <w:sz w:val="18"/>
      <w:szCs w:val="24"/>
      <w:lang w:val="en-US" w:eastAsia="en-US" w:bidi="ar-SA"/>
    </w:rPr>
  </w:style>
  <w:style w:type="character" w:customStyle="1" w:styleId="maintextbldleft">
    <w:name w:val="maintextbldleft"/>
    <w:basedOn w:val="DefaultParagraphFont"/>
    <w:rsid w:val="000B2AAD"/>
  </w:style>
  <w:style w:type="character" w:customStyle="1" w:styleId="maintextleft">
    <w:name w:val="maintextleft"/>
    <w:basedOn w:val="DefaultParagraphFont"/>
    <w:rsid w:val="000B2AAD"/>
  </w:style>
  <w:style w:type="character" w:customStyle="1" w:styleId="highlight1">
    <w:name w:val="highlight"/>
    <w:rsid w:val="000B2AAD"/>
    <w:rPr>
      <w:rFonts w:ascii="Times New Roman" w:hAnsi="Times New Roman"/>
      <w:b/>
      <w:sz w:val="20"/>
      <w:u w:val="single"/>
    </w:rPr>
  </w:style>
  <w:style w:type="character" w:customStyle="1" w:styleId="Shrinker">
    <w:name w:val="Shrinker"/>
    <w:rsid w:val="000B2AAD"/>
    <w:rPr>
      <w:rFonts w:ascii="Times New Roman" w:hAnsi="Times New Roman"/>
      <w:sz w:val="10"/>
      <w:szCs w:val="13"/>
    </w:rPr>
  </w:style>
  <w:style w:type="paragraph" w:customStyle="1" w:styleId="CardDownx1">
    <w:name w:val="CardDown x1"/>
    <w:basedOn w:val="Header"/>
    <w:link w:val="CardDownx1Char"/>
    <w:qFormat/>
    <w:rsid w:val="000B2AAD"/>
    <w:pPr>
      <w:tabs>
        <w:tab w:val="clear" w:pos="4513"/>
        <w:tab w:val="clear" w:pos="9026"/>
        <w:tab w:val="center" w:pos="4320"/>
        <w:tab w:val="right" w:pos="8640"/>
      </w:tabs>
      <w:spacing w:after="160" w:line="259" w:lineRule="auto"/>
    </w:pPr>
    <w:rPr>
      <w:rFonts w:eastAsia="Times New Roman"/>
      <w:szCs w:val="24"/>
    </w:rPr>
  </w:style>
  <w:style w:type="character" w:customStyle="1" w:styleId="CardDownx1Char">
    <w:name w:val="CardDown x1 Char"/>
    <w:link w:val="CardDownx1"/>
    <w:rsid w:val="000B2AAD"/>
    <w:rPr>
      <w:rFonts w:ascii="Times New Roman" w:eastAsia="Times New Roman" w:hAnsi="Times New Roman" w:cs="Times New Roman"/>
      <w:sz w:val="20"/>
      <w:szCs w:val="24"/>
    </w:rPr>
  </w:style>
  <w:style w:type="character" w:customStyle="1" w:styleId="heading3char1">
    <w:name w:val="heading3char1"/>
    <w:basedOn w:val="DefaultParagraphFont"/>
    <w:rsid w:val="000B2AAD"/>
  </w:style>
  <w:style w:type="character" w:customStyle="1" w:styleId="addmd">
    <w:name w:val="addmd"/>
    <w:basedOn w:val="DefaultParagraphFont"/>
    <w:rsid w:val="000B2AAD"/>
  </w:style>
  <w:style w:type="character" w:customStyle="1" w:styleId="underlinea">
    <w:name w:val="underlinea"/>
    <w:basedOn w:val="DefaultParagraphFont"/>
    <w:rsid w:val="000B2AAD"/>
  </w:style>
  <w:style w:type="character" w:customStyle="1" w:styleId="StyleUnderlineChar9pt2">
    <w:name w:val="Style Underline Char + 9 pt2"/>
    <w:rsid w:val="000B2AAD"/>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0B2AAD"/>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qFormat/>
    <w:rsid w:val="000B2AAD"/>
    <w:rPr>
      <w:rFonts w:ascii="Garamond" w:eastAsia="Times New Roman" w:hAnsi="Garamond"/>
      <w:szCs w:val="20"/>
    </w:rPr>
  </w:style>
  <w:style w:type="character" w:customStyle="1" w:styleId="FullCiteChar">
    <w:name w:val="Full Cite Char"/>
    <w:link w:val="FullCite0"/>
    <w:rsid w:val="000B2AAD"/>
    <w:rPr>
      <w:rFonts w:ascii="Garamond" w:eastAsia="Times New Roman" w:hAnsi="Garamond" w:cs="Times New Roman"/>
      <w:sz w:val="20"/>
      <w:szCs w:val="20"/>
    </w:rPr>
  </w:style>
  <w:style w:type="table" w:customStyle="1" w:styleId="TableGrid1">
    <w:name w:val="Table Grid1"/>
    <w:basedOn w:val="TableNormal"/>
    <w:next w:val="TableGrid"/>
    <w:rsid w:val="000B2AA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9">
    <w:name w:val="Font Style329"/>
    <w:uiPriority w:val="99"/>
    <w:rsid w:val="000B2AAD"/>
    <w:rPr>
      <w:rFonts w:ascii="Times New Roman" w:hAnsi="Times New Roman" w:cs="Times New Roman"/>
      <w:b/>
      <w:bCs/>
      <w:spacing w:val="-10"/>
      <w:sz w:val="18"/>
      <w:szCs w:val="18"/>
    </w:rPr>
  </w:style>
  <w:style w:type="paragraph" w:customStyle="1" w:styleId="CiteTag">
    <w:name w:val="Cite/Tag"/>
    <w:basedOn w:val="Normal"/>
    <w:qFormat/>
    <w:rsid w:val="000B2AAD"/>
    <w:rPr>
      <w:rFonts w:eastAsia="Times New Roman"/>
      <w:b/>
      <w:szCs w:val="24"/>
      <w:lang w:bidi="en-US"/>
    </w:rPr>
  </w:style>
  <w:style w:type="character" w:customStyle="1" w:styleId="heading3char0">
    <w:name w:val="heading3char"/>
    <w:rsid w:val="000B2AAD"/>
  </w:style>
  <w:style w:type="paragraph" w:customStyle="1" w:styleId="cardtext4">
    <w:name w:val="cardtext"/>
    <w:basedOn w:val="Normal"/>
    <w:link w:val="cardtextChar3"/>
    <w:qFormat/>
    <w:rsid w:val="000B2AAD"/>
    <w:pPr>
      <w:spacing w:before="100" w:beforeAutospacing="1" w:after="100" w:afterAutospacing="1"/>
    </w:pPr>
    <w:rPr>
      <w:rFonts w:eastAsia="Times New Roman"/>
      <w:szCs w:val="24"/>
    </w:rPr>
  </w:style>
  <w:style w:type="character" w:customStyle="1" w:styleId="StyleStyleArialNarrow9ptLeft-075ArialNarrowChar">
    <w:name w:val="Style Style Arial Narrow 9 pt Left:  -0.75&quot; + Arial Narrow Char"/>
    <w:link w:val="StyleStyleArialNarrow9ptLeft-075ArialNarrow"/>
    <w:rsid w:val="000B2AAD"/>
    <w:rPr>
      <w:rFonts w:ascii="Arial Narrow" w:eastAsia="Times New Roman" w:hAnsi="Arial Narrow" w:cs="Times New Roman"/>
      <w:sz w:val="18"/>
      <w:szCs w:val="20"/>
    </w:rPr>
  </w:style>
  <w:style w:type="paragraph" w:customStyle="1" w:styleId="ecxmsonormal">
    <w:name w:val="ecxmsonormal"/>
    <w:basedOn w:val="Normal"/>
    <w:qFormat/>
    <w:rsid w:val="000B2AAD"/>
    <w:pPr>
      <w:spacing w:before="100" w:beforeAutospacing="1" w:after="100" w:afterAutospacing="1"/>
    </w:pPr>
    <w:rPr>
      <w:rFonts w:eastAsia="Times New Roman"/>
      <w:szCs w:val="24"/>
    </w:rPr>
  </w:style>
  <w:style w:type="character" w:customStyle="1" w:styleId="FontStyle291">
    <w:name w:val="Font Style291"/>
    <w:uiPriority w:val="99"/>
    <w:rsid w:val="000B2AAD"/>
    <w:rPr>
      <w:rFonts w:ascii="Times New Roman" w:hAnsi="Times New Roman" w:cs="Times New Roman" w:hint="default"/>
      <w:sz w:val="14"/>
      <w:szCs w:val="14"/>
    </w:rPr>
  </w:style>
  <w:style w:type="character" w:customStyle="1" w:styleId="FontStyle232">
    <w:name w:val="Font Style232"/>
    <w:uiPriority w:val="99"/>
    <w:rsid w:val="000B2AAD"/>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0B2AAD"/>
    <w:pPr>
      <w:widowControl w:val="0"/>
      <w:jc w:val="left"/>
    </w:pPr>
    <w:rPr>
      <w:rFonts w:eastAsia="Times New Roman" w:cs="Calibri"/>
      <w:b/>
      <w:sz w:val="20"/>
      <w:szCs w:val="24"/>
      <w:u w:val="thick"/>
    </w:rPr>
  </w:style>
  <w:style w:type="character" w:customStyle="1" w:styleId="DebateUnderlineBoldChar">
    <w:name w:val="Debate Underline Bold Char"/>
    <w:link w:val="DebateUnderlineBold"/>
    <w:rsid w:val="000B2AAD"/>
    <w:rPr>
      <w:rFonts w:ascii="Times New Roman" w:eastAsia="Times New Roman" w:hAnsi="Times New Roman" w:cs="Calibri"/>
      <w:b/>
      <w:sz w:val="20"/>
      <w:szCs w:val="24"/>
      <w:u w:val="thick"/>
    </w:rPr>
  </w:style>
  <w:style w:type="character" w:customStyle="1" w:styleId="erasure">
    <w:name w:val="erasure"/>
    <w:rsid w:val="000B2AAD"/>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0B2AAD"/>
    <w:pPr>
      <w:ind w:left="-1080"/>
    </w:pPr>
    <w:rPr>
      <w:rFonts w:ascii="Arial Narrow" w:eastAsia="Times New Roman" w:hAnsi="Arial Narrow"/>
      <w:b/>
      <w:bCs/>
      <w:szCs w:val="20"/>
    </w:rPr>
  </w:style>
  <w:style w:type="character" w:customStyle="1" w:styleId="StyleArialNarrow12ptBoldLeft-075Char">
    <w:name w:val="Style Arial Narrow 12 pt Bold Left:  -0.75&quot; Char"/>
    <w:link w:val="StyleArialNarrow12ptBoldLeft-075"/>
    <w:rsid w:val="000B2AAD"/>
    <w:rPr>
      <w:rFonts w:ascii="Arial Narrow" w:eastAsia="Times New Roman" w:hAnsi="Arial Narrow" w:cs="Times New Roman"/>
      <w:b/>
      <w:bCs/>
      <w:sz w:val="20"/>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0B2AAD"/>
    <w:pPr>
      <w:ind w:left="-1080" w:right="1728"/>
    </w:pPr>
    <w:rPr>
      <w:rFonts w:ascii="Arial Narrow" w:eastAsia="Times New Roman" w:hAnsi="Arial Narrow"/>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0B2AAD"/>
    <w:rPr>
      <w:rFonts w:ascii="Arial Narrow" w:eastAsia="Times New Roman" w:hAnsi="Arial Narrow" w:cs="Times New Roman"/>
      <w:sz w:val="20"/>
      <w:szCs w:val="20"/>
      <w:u w:val="thick"/>
      <w:bdr w:val="single" w:sz="4" w:space="0" w:color="auto"/>
    </w:rPr>
  </w:style>
  <w:style w:type="paragraph" w:customStyle="1" w:styleId="Highlighting">
    <w:name w:val="Highlighting"/>
    <w:basedOn w:val="Normal"/>
    <w:link w:val="HighlightingChar"/>
    <w:autoRedefine/>
    <w:qFormat/>
    <w:rsid w:val="000B2AAD"/>
    <w:rPr>
      <w:rFonts w:eastAsia="Times New Roman"/>
      <w:szCs w:val="24"/>
      <w:u w:val="thick"/>
    </w:rPr>
  </w:style>
  <w:style w:type="character" w:customStyle="1" w:styleId="HighlightingChar">
    <w:name w:val="Highlighting Char"/>
    <w:link w:val="Highlighting"/>
    <w:rsid w:val="000B2AAD"/>
    <w:rPr>
      <w:rFonts w:ascii="Times New Roman" w:eastAsia="Times New Roman" w:hAnsi="Times New Roman" w:cs="Times New Roman"/>
      <w:sz w:val="20"/>
      <w:szCs w:val="24"/>
      <w:u w:val="thick"/>
    </w:rPr>
  </w:style>
  <w:style w:type="character" w:customStyle="1" w:styleId="MicroTextCharChar">
    <w:name w:val="MicroText Char Char"/>
    <w:rsid w:val="000B2AAD"/>
    <w:rPr>
      <w:rFonts w:ascii="Arial Narrow" w:eastAsia="Times New Roman" w:hAnsi="Arial Narrow"/>
      <w:sz w:val="12"/>
      <w:szCs w:val="24"/>
    </w:rPr>
  </w:style>
  <w:style w:type="paragraph" w:customStyle="1" w:styleId="CiteCharCharCharChar">
    <w:name w:val="Cite Char Char Char Char"/>
    <w:basedOn w:val="Normal"/>
    <w:next w:val="Normal"/>
    <w:qFormat/>
    <w:rsid w:val="000B2AAD"/>
    <w:pPr>
      <w:ind w:left="576"/>
    </w:pPr>
    <w:rPr>
      <w:rFonts w:ascii="Arial Narrow" w:eastAsia="Times New Roman" w:hAnsi="Arial Narrow"/>
      <w:szCs w:val="24"/>
    </w:rPr>
  </w:style>
  <w:style w:type="paragraph" w:customStyle="1" w:styleId="UnderliningCharChar1CharChar">
    <w:name w:val="Underlining Char Char1 Char Char"/>
    <w:basedOn w:val="Normal"/>
    <w:next w:val="Normal"/>
    <w:link w:val="UnderliningCharChar1CharCharChar"/>
    <w:qFormat/>
    <w:rsid w:val="000B2AAD"/>
    <w:rPr>
      <w:rFonts w:ascii="Arial Narrow" w:eastAsia="Times New Roman" w:hAnsi="Arial Narrow"/>
      <w:szCs w:val="24"/>
      <w:u w:val="thick"/>
    </w:rPr>
  </w:style>
  <w:style w:type="character" w:customStyle="1" w:styleId="UnderliningCharChar1CharCharChar">
    <w:name w:val="Underlining Char Char1 Char Char Char"/>
    <w:link w:val="UnderliningCharChar1CharChar"/>
    <w:rsid w:val="000B2AAD"/>
    <w:rPr>
      <w:rFonts w:ascii="Arial Narrow" w:eastAsia="Times New Roman" w:hAnsi="Arial Narrow" w:cs="Times New Roman"/>
      <w:sz w:val="20"/>
      <w:szCs w:val="24"/>
      <w:u w:val="thick"/>
    </w:rPr>
  </w:style>
  <w:style w:type="paragraph" w:customStyle="1" w:styleId="CiteCharCharCharCharChar">
    <w:name w:val="Cite Char Char Char Char Char"/>
    <w:basedOn w:val="Normal"/>
    <w:next w:val="Normal"/>
    <w:link w:val="CiteCharCharCharCharCharChar"/>
    <w:qFormat/>
    <w:rsid w:val="000B2AAD"/>
    <w:pPr>
      <w:ind w:left="576"/>
    </w:pPr>
    <w:rPr>
      <w:rFonts w:ascii="Arial Narrow" w:eastAsia="Times New Roman" w:hAnsi="Arial Narrow"/>
      <w:szCs w:val="24"/>
    </w:rPr>
  </w:style>
  <w:style w:type="character" w:customStyle="1" w:styleId="CiteCharCharCharCharCharChar">
    <w:name w:val="Cite Char Char Char Char Char Char"/>
    <w:link w:val="CiteCharCharCharCharChar"/>
    <w:rsid w:val="000B2AAD"/>
    <w:rPr>
      <w:rFonts w:ascii="Arial Narrow" w:eastAsia="Times New Roman" w:hAnsi="Arial Narrow" w:cs="Times New Roman"/>
      <w:sz w:val="20"/>
      <w:szCs w:val="24"/>
    </w:rPr>
  </w:style>
  <w:style w:type="paragraph" w:customStyle="1" w:styleId="UnderliningCharChar">
    <w:name w:val="Underlining Char Char"/>
    <w:basedOn w:val="Normal"/>
    <w:next w:val="Normal"/>
    <w:link w:val="UnderliningCharCharChar"/>
    <w:qFormat/>
    <w:rsid w:val="000B2AAD"/>
    <w:rPr>
      <w:rFonts w:ascii="Arial Narrow" w:eastAsia="Times New Roman" w:hAnsi="Arial Narrow"/>
      <w:szCs w:val="24"/>
      <w:u w:val="thick"/>
    </w:rPr>
  </w:style>
  <w:style w:type="character" w:customStyle="1" w:styleId="UnderliningCharCharChar">
    <w:name w:val="Underlining Char Char Char"/>
    <w:link w:val="UnderliningCharChar"/>
    <w:rsid w:val="000B2AAD"/>
    <w:rPr>
      <w:rFonts w:ascii="Arial Narrow" w:eastAsia="Times New Roman" w:hAnsi="Arial Narrow" w:cs="Times New Roman"/>
      <w:sz w:val="20"/>
      <w:szCs w:val="24"/>
      <w:u w:val="thick"/>
    </w:rPr>
  </w:style>
  <w:style w:type="paragraph" w:customStyle="1" w:styleId="Style120">
    <w:name w:val="Style 12"/>
    <w:qFormat/>
    <w:rsid w:val="000B2AAD"/>
    <w:pPr>
      <w:widowControl w:val="0"/>
      <w:autoSpaceDE w:val="0"/>
      <w:autoSpaceDN w:val="0"/>
      <w:spacing w:before="36" w:line="266" w:lineRule="auto"/>
      <w:ind w:firstLine="216"/>
      <w:jc w:val="both"/>
    </w:pPr>
    <w:rPr>
      <w:rFonts w:ascii="Times New Roman" w:eastAsia="SimSun" w:hAnsi="Times New Roman" w:cs="Times New Roman"/>
      <w:sz w:val="20"/>
      <w:szCs w:val="20"/>
      <w:lang w:eastAsia="zh-CN"/>
    </w:rPr>
  </w:style>
  <w:style w:type="paragraph" w:customStyle="1" w:styleId="Style7">
    <w:name w:val="Style 7"/>
    <w:qFormat/>
    <w:rsid w:val="000B2AAD"/>
    <w:pPr>
      <w:widowControl w:val="0"/>
      <w:autoSpaceDE w:val="0"/>
      <w:autoSpaceDN w:val="0"/>
      <w:spacing w:line="271" w:lineRule="auto"/>
      <w:ind w:firstLine="216"/>
      <w:jc w:val="both"/>
    </w:pPr>
    <w:rPr>
      <w:rFonts w:ascii="Garamond" w:eastAsia="SimSun" w:hAnsi="Garamond" w:cs="Garamond"/>
      <w:sz w:val="20"/>
      <w:szCs w:val="20"/>
      <w:lang w:eastAsia="zh-CN"/>
    </w:rPr>
  </w:style>
  <w:style w:type="paragraph" w:customStyle="1" w:styleId="Style9">
    <w:name w:val="Style 9"/>
    <w:qFormat/>
    <w:rsid w:val="000B2AAD"/>
    <w:pPr>
      <w:widowControl w:val="0"/>
      <w:autoSpaceDE w:val="0"/>
      <w:autoSpaceDN w:val="0"/>
      <w:spacing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0B2AAD"/>
  </w:style>
  <w:style w:type="paragraph" w:customStyle="1" w:styleId="Emphasis3">
    <w:name w:val="Emphasis3"/>
    <w:qFormat/>
    <w:rsid w:val="000B2AAD"/>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0B2AAD"/>
    <w:pPr>
      <w:autoSpaceDE w:val="0"/>
      <w:autoSpaceDN w:val="0"/>
      <w:adjustRightInd w:val="0"/>
      <w:jc w:val="center"/>
      <w:outlineLvl w:val="0"/>
    </w:pPr>
    <w:rPr>
      <w:rFonts w:eastAsia="Times New Roman"/>
      <w:b/>
      <w:caps/>
      <w:szCs w:val="24"/>
    </w:rPr>
  </w:style>
  <w:style w:type="paragraph" w:customStyle="1" w:styleId="Normal10pt">
    <w:name w:val="Normal + 10 pt"/>
    <w:basedOn w:val="Normal"/>
    <w:qFormat/>
    <w:rsid w:val="000B2AAD"/>
    <w:rPr>
      <w:rFonts w:eastAsia="Times New Roman"/>
      <w:b/>
      <w:szCs w:val="24"/>
    </w:rPr>
  </w:style>
  <w:style w:type="character" w:customStyle="1" w:styleId="BoldandUnderlineChar1Char2Char">
    <w:name w:val="Bold and Underline Char1 Char2 Char"/>
    <w:basedOn w:val="DefaultParagraphFont"/>
    <w:rsid w:val="000B2AAD"/>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0B2AAD"/>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0B2AAD"/>
    <w:rPr>
      <w:rFonts w:ascii="Arial Narrow" w:hAnsi="Arial Narrow"/>
      <w:noProof w:val="0"/>
      <w:szCs w:val="24"/>
      <w:u w:val="single"/>
      <w:lang w:val="en-US" w:eastAsia="en-US" w:bidi="ar-SA"/>
    </w:rPr>
  </w:style>
  <w:style w:type="paragraph" w:customStyle="1" w:styleId="formfldssel">
    <w:name w:val="formfldssel"/>
    <w:basedOn w:val="Normal"/>
    <w:qFormat/>
    <w:rsid w:val="000B2AAD"/>
    <w:pPr>
      <w:spacing w:before="100" w:beforeAutospacing="1" w:after="100" w:afterAutospacing="1"/>
    </w:pPr>
    <w:rPr>
      <w:rFonts w:ascii="Arial" w:eastAsia="Arial Unicode MS" w:hAnsi="Arial"/>
      <w:color w:val="000000"/>
      <w:szCs w:val="20"/>
    </w:rPr>
  </w:style>
  <w:style w:type="paragraph" w:customStyle="1" w:styleId="hpleftlk">
    <w:name w:val="hpleftlk"/>
    <w:basedOn w:val="Normal"/>
    <w:qFormat/>
    <w:rsid w:val="000B2AAD"/>
    <w:pPr>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0B2AAD"/>
    <w:pPr>
      <w:spacing w:before="100" w:beforeAutospacing="1" w:after="100" w:afterAutospacing="1"/>
    </w:pPr>
    <w:rPr>
      <w:rFonts w:ascii="Arial" w:eastAsia="Arial Unicode MS" w:hAnsi="Arial"/>
      <w:b/>
      <w:bCs/>
      <w:szCs w:val="20"/>
    </w:rPr>
  </w:style>
  <w:style w:type="character" w:styleId="HTMLTypewriter">
    <w:name w:val="HTML Typewriter"/>
    <w:basedOn w:val="DefaultParagraphFont"/>
    <w:rsid w:val="000B2AAD"/>
    <w:rPr>
      <w:rFonts w:ascii="Courier New" w:eastAsia="Times New Roman" w:hAnsi="Courier New" w:cs="Courier New"/>
      <w:sz w:val="20"/>
      <w:szCs w:val="20"/>
    </w:rPr>
  </w:style>
  <w:style w:type="character" w:customStyle="1" w:styleId="pmterms2">
    <w:name w:val="pmterms2"/>
    <w:basedOn w:val="DefaultParagraphFont"/>
    <w:rsid w:val="000B2AAD"/>
  </w:style>
  <w:style w:type="character" w:customStyle="1" w:styleId="BoldandUnderlineChar5CharCharCharCharCharCharCharChar">
    <w:name w:val="Bold and Underline Char5 Char Char Char Char Char Char Char Char"/>
    <w:basedOn w:val="DefaultParagraphFont"/>
    <w:rsid w:val="000B2AAD"/>
    <w:rPr>
      <w:b/>
      <w:u w:val="thick"/>
      <w:lang w:val="en-US" w:eastAsia="en-US" w:bidi="ar-SA"/>
    </w:rPr>
  </w:style>
  <w:style w:type="character" w:customStyle="1" w:styleId="StyleCardTextUnderline3Char">
    <w:name w:val="Style Card Text + Underline3 Char"/>
    <w:basedOn w:val="DefaultParagraphFont"/>
    <w:rsid w:val="000B2AAD"/>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0B2AAD"/>
    <w:rPr>
      <w:b/>
      <w:noProof w:val="0"/>
      <w:szCs w:val="24"/>
      <w:u w:val="single"/>
      <w:lang w:val="en-US" w:eastAsia="en-US" w:bidi="ar-SA"/>
    </w:rPr>
  </w:style>
  <w:style w:type="character" w:customStyle="1" w:styleId="UnderlineChar1Char1">
    <w:name w:val="Underline Char1 Char1"/>
    <w:basedOn w:val="DefaultParagraphFont"/>
    <w:rsid w:val="000B2AAD"/>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0B2AAD"/>
    <w:rPr>
      <w:noProof w:val="0"/>
      <w:szCs w:val="24"/>
      <w:u w:val="single"/>
      <w:lang w:val="en-US" w:eastAsia="en-US" w:bidi="ar-SA"/>
    </w:rPr>
  </w:style>
  <w:style w:type="character" w:customStyle="1" w:styleId="BoldText12pt">
    <w:name w:val="Bold Text 12 pt"/>
    <w:autoRedefine/>
    <w:rsid w:val="000B2AAD"/>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qFormat/>
    <w:rsid w:val="000B2AAD"/>
    <w:pPr>
      <w:tabs>
        <w:tab w:val="left" w:pos="720"/>
      </w:tabs>
      <w:ind w:left="720"/>
    </w:pPr>
    <w:rPr>
      <w:rFonts w:eastAsia="Times New Roman"/>
      <w:szCs w:val="20"/>
      <w:u w:val="single"/>
    </w:rPr>
  </w:style>
  <w:style w:type="character" w:customStyle="1" w:styleId="Style2CharChar">
    <w:name w:val="Style2 Char Char"/>
    <w:basedOn w:val="DefaultParagraphFont"/>
    <w:rsid w:val="000B2AAD"/>
    <w:rPr>
      <w:u w:val="thick"/>
      <w:lang w:val="en-US" w:eastAsia="en-US" w:bidi="ar-SA"/>
    </w:rPr>
  </w:style>
  <w:style w:type="paragraph" w:customStyle="1" w:styleId="DebateCiteCharChar">
    <w:name w:val="Debate Cite Char Char"/>
    <w:basedOn w:val="Normal"/>
    <w:autoRedefine/>
    <w:uiPriority w:val="99"/>
    <w:qFormat/>
    <w:rsid w:val="000B2AAD"/>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0B2AAD"/>
    <w:rPr>
      <w:b/>
      <w:sz w:val="32"/>
      <w:szCs w:val="32"/>
      <w:lang w:val="en-US" w:eastAsia="en-US" w:bidi="ar-SA"/>
    </w:rPr>
  </w:style>
  <w:style w:type="paragraph" w:styleId="BodyTextFirstIndent">
    <w:name w:val="Body Text First Indent"/>
    <w:basedOn w:val="BodyText"/>
    <w:link w:val="BodyTextFirstIndentChar"/>
    <w:rsid w:val="000B2AAD"/>
    <w:pPr>
      <w:spacing w:after="120" w:line="259" w:lineRule="auto"/>
      <w:ind w:firstLine="210"/>
      <w:jc w:val="left"/>
    </w:pPr>
    <w:rPr>
      <w:rFonts w:ascii="Times New Roman" w:hAnsi="Times New Roman" w:cstheme="minorBidi"/>
      <w:color w:val="auto"/>
      <w:sz w:val="22"/>
    </w:rPr>
  </w:style>
  <w:style w:type="character" w:customStyle="1" w:styleId="BodyTextFirstIndentChar">
    <w:name w:val="Body Text First Indent Char"/>
    <w:basedOn w:val="BodyTextChar"/>
    <w:link w:val="BodyTextFirstIndent"/>
    <w:rsid w:val="000B2AAD"/>
    <w:rPr>
      <w:rFonts w:ascii="Times New Roman" w:eastAsia="Times New Roman" w:hAnsi="Times New Roman" w:cs="Times New Roman"/>
      <w:color w:val="000000"/>
      <w:sz w:val="20"/>
      <w:szCs w:val="24"/>
    </w:rPr>
  </w:style>
  <w:style w:type="paragraph" w:customStyle="1" w:styleId="PageHeading">
    <w:name w:val="Page Heading"/>
    <w:basedOn w:val="Heading2"/>
    <w:qFormat/>
    <w:rsid w:val="000B2AAD"/>
    <w:pPr>
      <w:keepLines w:val="0"/>
      <w:pageBreakBefore w:val="0"/>
      <w:jc w:val="left"/>
    </w:pPr>
    <w:rPr>
      <w:rFonts w:eastAsia="Times New Roman" w:cs="Arial"/>
      <w:bCs/>
      <w:caps/>
      <w:szCs w:val="16"/>
    </w:rPr>
  </w:style>
  <w:style w:type="paragraph" w:customStyle="1" w:styleId="StyleTagandCiteFranklinGothicDemi">
    <w:name w:val="Style Tag and Cite + Franklin Gothic Demi"/>
    <w:basedOn w:val="Normal"/>
    <w:autoRedefine/>
    <w:qFormat/>
    <w:rsid w:val="000B2AAD"/>
    <w:rPr>
      <w:rFonts w:ascii="Franklin Gothic Demi" w:eastAsia="Times New Roman" w:hAnsi="Franklin Gothic Demi"/>
      <w:b/>
      <w:caps/>
      <w:color w:val="333333"/>
      <w:szCs w:val="24"/>
    </w:rPr>
  </w:style>
  <w:style w:type="paragraph" w:customStyle="1" w:styleId="StyleStyleTagandCiteFranklinGothicDemi11pt">
    <w:name w:val="Style Style Tag and Cite + Franklin Gothic Demi + 11 pt"/>
    <w:basedOn w:val="StyleTagandCiteFranklinGothicDemi"/>
    <w:autoRedefine/>
    <w:qFormat/>
    <w:rsid w:val="000B2AAD"/>
    <w:rPr>
      <w:bCs/>
    </w:rPr>
  </w:style>
  <w:style w:type="character" w:customStyle="1" w:styleId="Style10ptBold">
    <w:name w:val="Style 10 pt Bold"/>
    <w:basedOn w:val="DefaultParagraphFont"/>
    <w:rsid w:val="000B2AAD"/>
    <w:rPr>
      <w:b/>
      <w:bCs/>
      <w:sz w:val="20"/>
    </w:rPr>
  </w:style>
  <w:style w:type="character" w:customStyle="1" w:styleId="text9">
    <w:name w:val="text9"/>
    <w:basedOn w:val="DefaultParagraphFont"/>
    <w:rsid w:val="000B2AAD"/>
  </w:style>
  <w:style w:type="character" w:customStyle="1" w:styleId="text19">
    <w:name w:val="text19"/>
    <w:basedOn w:val="DefaultParagraphFont"/>
    <w:rsid w:val="000B2AAD"/>
  </w:style>
  <w:style w:type="character" w:customStyle="1" w:styleId="TagChar30">
    <w:name w:val="Tag Char3"/>
    <w:basedOn w:val="DefaultParagraphFont"/>
    <w:rsid w:val="000B2AAD"/>
    <w:rPr>
      <w:rFonts w:ascii="Palatino Linotype" w:hAnsi="Palatino Linotype"/>
      <w:b/>
      <w:sz w:val="24"/>
      <w:szCs w:val="24"/>
      <w:lang w:val="en-US" w:eastAsia="en-US" w:bidi="ar-SA"/>
    </w:rPr>
  </w:style>
  <w:style w:type="paragraph" w:customStyle="1" w:styleId="TagCite2">
    <w:name w:val="Tag/Cite"/>
    <w:basedOn w:val="Normal"/>
    <w:qFormat/>
    <w:rsid w:val="000B2AAD"/>
    <w:pPr>
      <w:autoSpaceDE w:val="0"/>
      <w:autoSpaceDN w:val="0"/>
      <w:adjustRightInd w:val="0"/>
    </w:pPr>
    <w:rPr>
      <w:rFonts w:eastAsia="Times New Roman"/>
      <w:b/>
      <w:szCs w:val="20"/>
    </w:rPr>
  </w:style>
  <w:style w:type="paragraph" w:customStyle="1" w:styleId="CiteCard0">
    <w:name w:val="Cite/Card"/>
    <w:basedOn w:val="Normal"/>
    <w:qFormat/>
    <w:rsid w:val="000B2AAD"/>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qFormat/>
    <w:rsid w:val="000B2AAD"/>
    <w:rPr>
      <w:rFonts w:eastAsia="Times New Roman"/>
      <w:b/>
      <w:szCs w:val="20"/>
    </w:rPr>
  </w:style>
  <w:style w:type="character" w:customStyle="1" w:styleId="term2">
    <w:name w:val="term2"/>
    <w:basedOn w:val="DefaultParagraphFont"/>
    <w:rsid w:val="000B2AAD"/>
    <w:rPr>
      <w:b/>
      <w:bCs/>
    </w:rPr>
  </w:style>
  <w:style w:type="paragraph" w:customStyle="1" w:styleId="title-bold-medium">
    <w:name w:val="title-bold-medium"/>
    <w:basedOn w:val="Normal"/>
    <w:qFormat/>
    <w:rsid w:val="000B2AAD"/>
    <w:pPr>
      <w:spacing w:before="100" w:beforeAutospacing="1" w:after="100" w:afterAutospacing="1"/>
    </w:pPr>
    <w:rPr>
      <w:rFonts w:ascii="Arial" w:eastAsia="Arial Unicode MS" w:hAnsi="Arial"/>
      <w:b/>
      <w:bCs/>
      <w:color w:val="000000"/>
      <w:szCs w:val="20"/>
    </w:rPr>
  </w:style>
  <w:style w:type="paragraph" w:customStyle="1" w:styleId="lact">
    <w:name w:val="lact"/>
    <w:basedOn w:val="Normal"/>
    <w:qFormat/>
    <w:rsid w:val="000B2AAD"/>
    <w:pPr>
      <w:spacing w:before="100" w:beforeAutospacing="1" w:after="100" w:afterAutospacing="1"/>
    </w:pPr>
    <w:rPr>
      <w:rFonts w:ascii="Arial" w:eastAsia="Arial Unicode MS" w:hAnsi="Arial"/>
      <w:b/>
      <w:bCs/>
      <w:color w:val="000000"/>
      <w:szCs w:val="20"/>
    </w:rPr>
  </w:style>
  <w:style w:type="paragraph" w:styleId="BlockText">
    <w:name w:val="Block Text"/>
    <w:basedOn w:val="Normal"/>
    <w:rsid w:val="000B2AAD"/>
    <w:pPr>
      <w:ind w:left="229" w:right="229"/>
    </w:pPr>
    <w:rPr>
      <w:rFonts w:ascii="Verdana" w:eastAsia="Times New Roman" w:hAnsi="Verdana"/>
      <w:szCs w:val="20"/>
    </w:rPr>
  </w:style>
  <w:style w:type="paragraph" w:styleId="NormalIndent">
    <w:name w:val="Normal Indent"/>
    <w:basedOn w:val="Normal"/>
    <w:rsid w:val="000B2AAD"/>
    <w:pPr>
      <w:ind w:left="720"/>
    </w:pPr>
    <w:rPr>
      <w:rFonts w:eastAsia="Times New Roman"/>
      <w:szCs w:val="20"/>
    </w:rPr>
  </w:style>
  <w:style w:type="character" w:customStyle="1" w:styleId="ToReadCharChar">
    <w:name w:val="To Read Char Char"/>
    <w:basedOn w:val="DefaultParagraphFont"/>
    <w:rsid w:val="000B2AAD"/>
    <w:rPr>
      <w:rFonts w:ascii="Verdana" w:hAnsi="Verdana"/>
      <w:b/>
      <w:szCs w:val="24"/>
      <w:u w:val="single"/>
      <w:lang w:val="en-US" w:eastAsia="en-US" w:bidi="ar-SA"/>
    </w:rPr>
  </w:style>
  <w:style w:type="paragraph" w:styleId="EnvelopeReturn">
    <w:name w:val="envelope return"/>
    <w:basedOn w:val="Normal"/>
    <w:rsid w:val="000B2AAD"/>
    <w:rPr>
      <w:rFonts w:ascii="Arial" w:eastAsia="Times New Roman" w:hAnsi="Arial"/>
      <w:szCs w:val="20"/>
    </w:rPr>
  </w:style>
  <w:style w:type="paragraph" w:styleId="EnvelopeAddress">
    <w:name w:val="envelope address"/>
    <w:basedOn w:val="Normal"/>
    <w:rsid w:val="000B2AAD"/>
    <w:pPr>
      <w:framePr w:w="7920" w:h="1980" w:hRule="exact" w:hSpace="180" w:wrap="auto" w:hAnchor="page" w:xAlign="center" w:yAlign="bottom"/>
      <w:ind w:left="2880"/>
    </w:pPr>
    <w:rPr>
      <w:rFonts w:ascii="Arial" w:eastAsia="Times New Roman" w:hAnsi="Arial"/>
      <w:sz w:val="28"/>
      <w:szCs w:val="24"/>
    </w:rPr>
  </w:style>
  <w:style w:type="character" w:customStyle="1" w:styleId="bio">
    <w:name w:val="bio"/>
    <w:basedOn w:val="DefaultParagraphFont"/>
    <w:rsid w:val="000B2AAD"/>
  </w:style>
  <w:style w:type="character" w:customStyle="1" w:styleId="storytextstyle">
    <w:name w:val="storytextstyle"/>
    <w:basedOn w:val="DefaultParagraphFont"/>
    <w:rsid w:val="000B2AAD"/>
  </w:style>
  <w:style w:type="character" w:customStyle="1" w:styleId="cardunderlinedCharChar0">
    <w:name w:val="card underlined Char Char"/>
    <w:basedOn w:val="DefaultParagraphFont"/>
    <w:rsid w:val="000B2AAD"/>
    <w:rPr>
      <w:rFonts w:ascii="Arial" w:hAnsi="Arial"/>
      <w:sz w:val="22"/>
      <w:szCs w:val="24"/>
      <w:u w:val="single"/>
      <w:lang w:val="en-US" w:eastAsia="en-US" w:bidi="ar-SA"/>
    </w:rPr>
  </w:style>
  <w:style w:type="character" w:customStyle="1" w:styleId="Style2Char1">
    <w:name w:val="Style2 Char1"/>
    <w:basedOn w:val="DefaultParagraphFont"/>
    <w:rsid w:val="000B2AAD"/>
    <w:rPr>
      <w:rFonts w:ascii="Book Antiqua" w:hAnsi="Book Antiqua"/>
      <w:szCs w:val="24"/>
      <w:u w:val="thick"/>
      <w:lang w:val="en-US" w:eastAsia="en-US" w:bidi="ar-SA"/>
    </w:rPr>
  </w:style>
  <w:style w:type="character" w:customStyle="1" w:styleId="articlehead21">
    <w:name w:val="articlehead21"/>
    <w:basedOn w:val="DefaultParagraphFont"/>
    <w:rsid w:val="000B2AAD"/>
    <w:rPr>
      <w:rFonts w:ascii="Arial" w:hAnsi="Arial" w:cs="Arial" w:hint="default"/>
      <w:b/>
      <w:bCs/>
      <w:color w:val="660000"/>
      <w:sz w:val="20"/>
      <w:szCs w:val="20"/>
    </w:rPr>
  </w:style>
  <w:style w:type="paragraph" w:customStyle="1" w:styleId="shellscontentions">
    <w:name w:val="shells/contentions"/>
    <w:basedOn w:val="TagCite2"/>
    <w:qFormat/>
    <w:rsid w:val="000B2AAD"/>
  </w:style>
  <w:style w:type="character" w:customStyle="1" w:styleId="BoldandUnderlineChar2Char1">
    <w:name w:val="Bold and Underline Char2 Char1"/>
    <w:basedOn w:val="DefaultParagraphFont"/>
    <w:rsid w:val="000B2AAD"/>
    <w:rPr>
      <w:b/>
      <w:szCs w:val="24"/>
      <w:u w:val="single"/>
      <w:lang w:val="en-US" w:eastAsia="en-US" w:bidi="ar-SA"/>
    </w:rPr>
  </w:style>
  <w:style w:type="character" w:customStyle="1" w:styleId="TagCiteChar1">
    <w:name w:val="Tag/Cite Char1"/>
    <w:basedOn w:val="DefaultParagraphFont"/>
    <w:rsid w:val="000B2AAD"/>
    <w:rPr>
      <w:b/>
      <w:lang w:val="en-US" w:eastAsia="en-US" w:bidi="ar-SA"/>
    </w:rPr>
  </w:style>
  <w:style w:type="character" w:customStyle="1" w:styleId="Normal2">
    <w:name w:val="Normal2"/>
    <w:basedOn w:val="DefaultParagraphFont"/>
    <w:rsid w:val="000B2AAD"/>
  </w:style>
  <w:style w:type="paragraph" w:customStyle="1" w:styleId="BriefTitle1">
    <w:name w:val="Brief Title 1"/>
    <w:basedOn w:val="Normal"/>
    <w:qFormat/>
    <w:rsid w:val="000B2AAD"/>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qFormat/>
    <w:rsid w:val="000B2AAD"/>
    <w:pPr>
      <w:autoSpaceDE w:val="0"/>
      <w:autoSpaceDN w:val="0"/>
      <w:adjustRightInd w:val="0"/>
    </w:pPr>
    <w:rPr>
      <w:rFonts w:eastAsia="Times New Roman"/>
      <w:b/>
      <w:szCs w:val="20"/>
    </w:rPr>
  </w:style>
  <w:style w:type="character" w:customStyle="1" w:styleId="BriefTitle1Char">
    <w:name w:val="Brief Title 1 Char"/>
    <w:basedOn w:val="DefaultParagraphFont"/>
    <w:rsid w:val="000B2AAD"/>
    <w:rPr>
      <w:b/>
      <w:u w:val="single"/>
      <w:lang w:val="en-US" w:eastAsia="en-US" w:bidi="ar-SA"/>
    </w:rPr>
  </w:style>
  <w:style w:type="character" w:customStyle="1" w:styleId="TagCiteCharChar">
    <w:name w:val="Tag/Cite Char Char"/>
    <w:basedOn w:val="DefaultParagraphFont"/>
    <w:rsid w:val="000B2AAD"/>
    <w:rPr>
      <w:b/>
      <w:lang w:val="en-US" w:eastAsia="en-US" w:bidi="ar-SA"/>
    </w:rPr>
  </w:style>
  <w:style w:type="paragraph" w:customStyle="1" w:styleId="ShellTitles">
    <w:name w:val="ShellTitles"/>
    <w:basedOn w:val="Normal"/>
    <w:qFormat/>
    <w:rsid w:val="000B2AAD"/>
    <w:pPr>
      <w:autoSpaceDE w:val="0"/>
      <w:autoSpaceDN w:val="0"/>
      <w:adjustRightInd w:val="0"/>
    </w:pPr>
    <w:rPr>
      <w:rFonts w:eastAsia="Times New Roman"/>
      <w:b/>
      <w:szCs w:val="20"/>
    </w:rPr>
  </w:style>
  <w:style w:type="paragraph" w:customStyle="1" w:styleId="maintext">
    <w:name w:val="maintext"/>
    <w:basedOn w:val="Normal"/>
    <w:qFormat/>
    <w:rsid w:val="000B2AAD"/>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0B2AAD"/>
  </w:style>
  <w:style w:type="character" w:customStyle="1" w:styleId="prodgeneral1">
    <w:name w:val="prodgeneral1"/>
    <w:basedOn w:val="DefaultParagraphFont"/>
    <w:rsid w:val="000B2AAD"/>
    <w:rPr>
      <w:rFonts w:ascii="Verdana" w:hAnsi="Verdana" w:hint="default"/>
      <w:b w:val="0"/>
      <w:bCs w:val="0"/>
      <w:caps w:val="0"/>
      <w:color w:val="000000"/>
      <w:spacing w:val="0"/>
      <w:sz w:val="16"/>
      <w:szCs w:val="16"/>
    </w:rPr>
  </w:style>
  <w:style w:type="character" w:customStyle="1" w:styleId="texto11">
    <w:name w:val="texto11"/>
    <w:basedOn w:val="DefaultParagraphFont"/>
    <w:rsid w:val="000B2AAD"/>
    <w:rPr>
      <w:rFonts w:ascii="Arial" w:hAnsi="Arial" w:cs="Arial" w:hint="default"/>
      <w:b w:val="0"/>
      <w:bCs w:val="0"/>
      <w:i w:val="0"/>
      <w:iCs w:val="0"/>
      <w:caps w:val="0"/>
      <w:color w:val="000000"/>
      <w:sz w:val="20"/>
      <w:szCs w:val="20"/>
    </w:rPr>
  </w:style>
  <w:style w:type="character" w:customStyle="1" w:styleId="date10">
    <w:name w:val="date1"/>
    <w:basedOn w:val="DefaultParagraphFont"/>
    <w:rsid w:val="000B2AAD"/>
  </w:style>
  <w:style w:type="character" w:customStyle="1" w:styleId="summary1">
    <w:name w:val="summary1"/>
    <w:basedOn w:val="DefaultParagraphFont"/>
    <w:rsid w:val="000B2AAD"/>
    <w:rPr>
      <w:rFonts w:ascii="Arial" w:hAnsi="Arial" w:cs="Arial" w:hint="default"/>
      <w:sz w:val="18"/>
      <w:szCs w:val="18"/>
    </w:rPr>
  </w:style>
  <w:style w:type="paragraph" w:customStyle="1" w:styleId="ToRead">
    <w:name w:val="To Read"/>
    <w:basedOn w:val="Normal"/>
    <w:qFormat/>
    <w:rsid w:val="000B2AAD"/>
    <w:pPr>
      <w:ind w:left="720"/>
    </w:pPr>
    <w:rPr>
      <w:rFonts w:ascii="Verdana" w:eastAsia="Times New Roman" w:hAnsi="Verdana"/>
      <w:b/>
      <w:szCs w:val="24"/>
      <w:u w:val="single"/>
    </w:rPr>
  </w:style>
  <w:style w:type="character" w:customStyle="1" w:styleId="text3">
    <w:name w:val="text3"/>
    <w:basedOn w:val="DefaultParagraphFont"/>
    <w:rsid w:val="000B2AAD"/>
  </w:style>
  <w:style w:type="paragraph" w:customStyle="1" w:styleId="Style20">
    <w:name w:val="Style 2"/>
    <w:basedOn w:val="Normal"/>
    <w:qFormat/>
    <w:rsid w:val="000B2AAD"/>
    <w:pPr>
      <w:ind w:left="216" w:hanging="144"/>
    </w:pPr>
    <w:rPr>
      <w:rFonts w:eastAsia="Times New Roman"/>
      <w:noProof/>
      <w:color w:val="000000"/>
      <w:szCs w:val="20"/>
    </w:rPr>
  </w:style>
  <w:style w:type="paragraph" w:customStyle="1" w:styleId="Style40">
    <w:name w:val="Style 4"/>
    <w:basedOn w:val="Normal"/>
    <w:qFormat/>
    <w:rsid w:val="000B2AAD"/>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0B2AAD"/>
    <w:rPr>
      <w:rFonts w:ascii="Arial" w:hAnsi="Arial" w:cs="Arial" w:hint="default"/>
      <w:color w:val="666666"/>
    </w:rPr>
  </w:style>
  <w:style w:type="character" w:customStyle="1" w:styleId="CardCharCharChar0">
    <w:name w:val="Card Char Char Char"/>
    <w:basedOn w:val="DefaultParagraphFont"/>
    <w:rsid w:val="000B2AAD"/>
    <w:rPr>
      <w:rFonts w:ascii="Book Antiqua" w:hAnsi="Book Antiqua"/>
      <w:szCs w:val="24"/>
      <w:lang w:val="en-US" w:eastAsia="en-US" w:bidi="ar-SA"/>
    </w:rPr>
  </w:style>
  <w:style w:type="paragraph" w:customStyle="1" w:styleId="CM10">
    <w:name w:val="CM10"/>
    <w:basedOn w:val="Default"/>
    <w:next w:val="Default"/>
    <w:qFormat/>
    <w:rsid w:val="000B2AAD"/>
    <w:pPr>
      <w:widowControl w:val="0"/>
      <w:spacing w:after="276" w:line="240" w:lineRule="auto"/>
    </w:pPr>
    <w:rPr>
      <w:rFonts w:ascii="Times New Roman" w:eastAsia="Times New Roman" w:hAnsi="Times New Roman" w:cs="Times New Roman"/>
    </w:rPr>
  </w:style>
  <w:style w:type="character" w:customStyle="1" w:styleId="big1">
    <w:name w:val="big1"/>
    <w:basedOn w:val="DefaultParagraphFont"/>
    <w:rsid w:val="000B2AAD"/>
    <w:rPr>
      <w:sz w:val="28"/>
      <w:szCs w:val="28"/>
    </w:rPr>
  </w:style>
  <w:style w:type="character" w:customStyle="1" w:styleId="articletitle1">
    <w:name w:val="articletitle1"/>
    <w:basedOn w:val="DefaultParagraphFont"/>
    <w:rsid w:val="000B2AAD"/>
    <w:rPr>
      <w:b/>
      <w:bCs/>
      <w:color w:val="990000"/>
    </w:rPr>
  </w:style>
  <w:style w:type="character" w:customStyle="1" w:styleId="prodgeneral">
    <w:name w:val="prodgeneral"/>
    <w:basedOn w:val="DefaultParagraphFont"/>
    <w:rsid w:val="000B2AAD"/>
  </w:style>
  <w:style w:type="character" w:customStyle="1" w:styleId="StyleUnderline1">
    <w:name w:val="Style Underline1"/>
    <w:basedOn w:val="DefaultParagraphFont"/>
    <w:rsid w:val="000B2AAD"/>
    <w:rPr>
      <w:u w:val="single"/>
    </w:rPr>
  </w:style>
  <w:style w:type="character" w:customStyle="1" w:styleId="Style10pt">
    <w:name w:val="Style 10 pt"/>
    <w:basedOn w:val="DefaultParagraphFont"/>
    <w:rsid w:val="000B2AAD"/>
    <w:rPr>
      <w:sz w:val="20"/>
    </w:rPr>
  </w:style>
  <w:style w:type="character" w:customStyle="1" w:styleId="StyleUnderlineChar">
    <w:name w:val="Style Underline + Char"/>
    <w:basedOn w:val="DefaultParagraphFont"/>
    <w:rsid w:val="000B2AAD"/>
    <w:rPr>
      <w:rFonts w:eastAsia="SimSun" w:cs="Arial"/>
      <w:b/>
      <w:bCs/>
      <w:iCs/>
      <w:caps/>
      <w:sz w:val="24"/>
      <w:szCs w:val="24"/>
      <w:u w:val="single"/>
      <w:lang w:val="en-US" w:eastAsia="en-US" w:bidi="ar-SA"/>
    </w:rPr>
  </w:style>
  <w:style w:type="character" w:customStyle="1" w:styleId="highlightChar">
    <w:name w:val="highlight Char"/>
    <w:basedOn w:val="DefaultParagraphFont"/>
    <w:rsid w:val="000B2AAD"/>
    <w:rPr>
      <w:sz w:val="24"/>
      <w:szCs w:val="24"/>
      <w:u w:val="single"/>
      <w:lang w:val="en-US" w:eastAsia="en-US" w:bidi="ar-SA"/>
    </w:rPr>
  </w:style>
  <w:style w:type="character" w:customStyle="1" w:styleId="StyleciteChar">
    <w:name w:val="Style cite + Char"/>
    <w:basedOn w:val="citeChar1"/>
    <w:rsid w:val="000B2AAD"/>
    <w:rPr>
      <w:sz w:val="24"/>
      <w:szCs w:val="24"/>
      <w:lang w:val="en-US" w:eastAsia="en-US" w:bidi="ar-SA"/>
    </w:rPr>
  </w:style>
  <w:style w:type="character" w:customStyle="1" w:styleId="citeChar1">
    <w:name w:val="cite Char"/>
    <w:basedOn w:val="DefaultParagraphFont"/>
    <w:rsid w:val="000B2AAD"/>
    <w:rPr>
      <w:sz w:val="24"/>
      <w:szCs w:val="24"/>
      <w:lang w:val="en-US" w:eastAsia="en-US" w:bidi="ar-SA"/>
    </w:rPr>
  </w:style>
  <w:style w:type="paragraph" w:customStyle="1" w:styleId="OffensiveLanguage">
    <w:name w:val="Offensive Language"/>
    <w:basedOn w:val="Normal"/>
    <w:next w:val="Normal"/>
    <w:qFormat/>
    <w:rsid w:val="000B2AAD"/>
    <w:rPr>
      <w:rFonts w:ascii="Arial Narrow" w:hAnsi="Arial Narrow"/>
      <w:strike/>
      <w:u w:val="single"/>
    </w:rPr>
  </w:style>
  <w:style w:type="character" w:customStyle="1" w:styleId="OffensiveLanguageChar">
    <w:name w:val="Offensive Language Char"/>
    <w:rsid w:val="000B2AAD"/>
    <w:rPr>
      <w:rFonts w:ascii="Arial Narrow" w:hAnsi="Arial Narrow"/>
      <w:strike/>
      <w:szCs w:val="24"/>
      <w:u w:val="single"/>
      <w:lang w:val="en-US" w:eastAsia="en-US" w:bidi="ar-SA"/>
    </w:rPr>
  </w:style>
  <w:style w:type="paragraph" w:customStyle="1" w:styleId="clearformatting0">
    <w:name w:val="clear formatting"/>
    <w:basedOn w:val="Normal"/>
    <w:qFormat/>
    <w:rsid w:val="000B2AAD"/>
  </w:style>
  <w:style w:type="paragraph" w:customStyle="1" w:styleId="Style18">
    <w:name w:val="Style 18"/>
    <w:uiPriority w:val="99"/>
    <w:qFormat/>
    <w:rsid w:val="000B2AAD"/>
    <w:pPr>
      <w:widowControl w:val="0"/>
      <w:autoSpaceDE w:val="0"/>
      <w:autoSpaceDN w:val="0"/>
      <w:spacing w:before="36"/>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0B2AAD"/>
  </w:style>
  <w:style w:type="paragraph" w:customStyle="1" w:styleId="formfld">
    <w:name w:val="formfld"/>
    <w:basedOn w:val="Normal"/>
    <w:qFormat/>
    <w:rsid w:val="000B2AAD"/>
    <w:pPr>
      <w:spacing w:before="100" w:beforeAutospacing="1" w:after="100" w:afterAutospacing="1"/>
    </w:pPr>
    <w:rPr>
      <w:rFonts w:ascii="Arial" w:eastAsia="Arial Unicode MS" w:hAnsi="Arial"/>
      <w:szCs w:val="20"/>
    </w:rPr>
  </w:style>
  <w:style w:type="character" w:customStyle="1" w:styleId="yellowfadeinnerspan">
    <w:name w:val="yellowfadeinnerspan"/>
    <w:rsid w:val="000B2AAD"/>
  </w:style>
  <w:style w:type="paragraph" w:customStyle="1" w:styleId="Caption3">
    <w:name w:val="Caption3"/>
    <w:basedOn w:val="Normal"/>
    <w:qFormat/>
    <w:rsid w:val="000B2AAD"/>
    <w:pPr>
      <w:spacing w:before="100" w:beforeAutospacing="1" w:after="100" w:afterAutospacing="1"/>
    </w:pPr>
    <w:rPr>
      <w:rFonts w:eastAsia="Times New Roman"/>
      <w:szCs w:val="24"/>
    </w:rPr>
  </w:style>
  <w:style w:type="paragraph" w:customStyle="1" w:styleId="teaserpermalink">
    <w:name w:val="teaser_permalink"/>
    <w:basedOn w:val="Normal"/>
    <w:qFormat/>
    <w:rsid w:val="000B2AAD"/>
    <w:pPr>
      <w:spacing w:before="100" w:beforeAutospacing="1" w:after="100" w:afterAutospacing="1"/>
    </w:pPr>
    <w:rPr>
      <w:rFonts w:eastAsia="Times New Roman"/>
      <w:szCs w:val="24"/>
    </w:rPr>
  </w:style>
  <w:style w:type="character" w:customStyle="1" w:styleId="BoldUnderlineCharChar0">
    <w:name w:val="BoldUnderline Char Char"/>
    <w:rsid w:val="000B2AAD"/>
    <w:rPr>
      <w:rFonts w:ascii="Calibri" w:eastAsia="Times New Roman" w:hAnsi="Calibri" w:cs="Times New Roman"/>
      <w:b/>
      <w:sz w:val="20"/>
      <w:szCs w:val="24"/>
      <w:u w:val="single"/>
    </w:rPr>
  </w:style>
  <w:style w:type="character" w:customStyle="1" w:styleId="ipa">
    <w:name w:val="ipa"/>
    <w:basedOn w:val="DefaultParagraphFont"/>
    <w:rsid w:val="000B2AAD"/>
  </w:style>
  <w:style w:type="character" w:customStyle="1" w:styleId="regtext">
    <w:name w:val="regtext"/>
    <w:uiPriority w:val="99"/>
    <w:rsid w:val="000B2AAD"/>
  </w:style>
  <w:style w:type="character" w:customStyle="1" w:styleId="FontStyle14">
    <w:name w:val="Font Style14"/>
    <w:uiPriority w:val="99"/>
    <w:rsid w:val="000B2AAD"/>
    <w:rPr>
      <w:rFonts w:ascii="Georgia" w:hAnsi="Georgia" w:cs="Georgia"/>
      <w:sz w:val="54"/>
      <w:szCs w:val="54"/>
    </w:rPr>
  </w:style>
  <w:style w:type="character" w:customStyle="1" w:styleId="ft6">
    <w:name w:val="ft6"/>
    <w:basedOn w:val="DefaultParagraphFont"/>
    <w:rsid w:val="000B2AAD"/>
  </w:style>
  <w:style w:type="character" w:customStyle="1" w:styleId="SourceBold">
    <w:name w:val="Source Bold"/>
    <w:basedOn w:val="DefaultParagraphFont"/>
    <w:rsid w:val="000B2AAD"/>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qFormat/>
    <w:rsid w:val="000B2AAD"/>
    <w:pPr>
      <w:pBdr>
        <w:top w:val="single" w:sz="4" w:space="1" w:color="auto"/>
        <w:left w:val="single" w:sz="4" w:space="0" w:color="auto"/>
        <w:bottom w:val="single" w:sz="4" w:space="1" w:color="auto"/>
        <w:right w:val="single" w:sz="4" w:space="4" w:color="auto"/>
      </w:pBdr>
      <w:ind w:left="360" w:right="360"/>
    </w:pPr>
    <w:rPr>
      <w:rFonts w:eastAsia="Calibri"/>
      <w:szCs w:val="20"/>
    </w:rPr>
  </w:style>
  <w:style w:type="paragraph" w:customStyle="1" w:styleId="Card-Underline">
    <w:name w:val="Card-Underline"/>
    <w:basedOn w:val="Normal"/>
    <w:link w:val="Card-UnderlineChar"/>
    <w:qFormat/>
    <w:rsid w:val="000B2AAD"/>
    <w:rPr>
      <w:rFonts w:ascii="Century Gothic" w:eastAsia="Cambria" w:hAnsi="Century Gothic"/>
      <w:szCs w:val="24"/>
      <w:u w:val="thick"/>
    </w:rPr>
  </w:style>
  <w:style w:type="character" w:customStyle="1" w:styleId="Card-UnderlineChar">
    <w:name w:val="Card-Underline Char"/>
    <w:link w:val="Card-Underline"/>
    <w:rsid w:val="000B2AAD"/>
    <w:rPr>
      <w:rFonts w:ascii="Century Gothic" w:eastAsia="Cambria" w:hAnsi="Century Gothic" w:cs="Times New Roman"/>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tag + 12 pt1"/>
    <w:basedOn w:val="DefaultParagraphFont"/>
    <w:uiPriority w:val="5"/>
    <w:qFormat/>
    <w:rsid w:val="000B2AAD"/>
    <w:rPr>
      <w:b/>
      <w:bCs/>
      <w:strike w:val="0"/>
      <w:dstrike w:val="0"/>
      <w:sz w:val="26"/>
      <w:u w:val="none"/>
      <w:effect w:val="none"/>
    </w:rPr>
  </w:style>
  <w:style w:type="character" w:customStyle="1" w:styleId="StyleStyleUnderline411pt">
    <w:name w:val="Style Style Underline4 + 11 pt"/>
    <w:basedOn w:val="DefaultParagraphFont"/>
    <w:rsid w:val="000B2AAD"/>
    <w:rPr>
      <w:sz w:val="20"/>
      <w:u w:val="single"/>
    </w:rPr>
  </w:style>
  <w:style w:type="character" w:customStyle="1" w:styleId="StyleStyleUnderline411ptBold">
    <w:name w:val="Style Style Underline4 + 11 pt Bold"/>
    <w:basedOn w:val="DefaultParagraphFont"/>
    <w:rsid w:val="000B2AAD"/>
    <w:rPr>
      <w:b/>
      <w:bCs/>
      <w:sz w:val="20"/>
      <w:u w:val="single"/>
    </w:rPr>
  </w:style>
  <w:style w:type="character" w:customStyle="1" w:styleId="StyleStyleUnderline311pt">
    <w:name w:val="Style Style Underline3 + 11 pt"/>
    <w:basedOn w:val="DefaultParagraphFont"/>
    <w:rsid w:val="000B2AAD"/>
    <w:rPr>
      <w:sz w:val="20"/>
      <w:u w:val="single"/>
    </w:rPr>
  </w:style>
  <w:style w:type="character" w:customStyle="1" w:styleId="StyleStyleUnderline311ptBold">
    <w:name w:val="Style Style Underline3 + 11 pt Bold"/>
    <w:basedOn w:val="DefaultParagraphFont"/>
    <w:rsid w:val="000B2AAD"/>
    <w:rPr>
      <w:b/>
      <w:bCs/>
      <w:sz w:val="20"/>
      <w:u w:val="single"/>
    </w:rPr>
  </w:style>
  <w:style w:type="character" w:customStyle="1" w:styleId="StyleStyle4CharTimesNewRoman11pt">
    <w:name w:val="Style Style4 Char + Times New Roman 11 pt"/>
    <w:rsid w:val="000B2AAD"/>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0B2AAD"/>
    <w:rPr>
      <w:b/>
      <w:szCs w:val="24"/>
      <w:u w:val="single"/>
      <w:lang w:val="en-US" w:eastAsia="en-US" w:bidi="ar-SA"/>
    </w:rPr>
  </w:style>
  <w:style w:type="character" w:customStyle="1" w:styleId="UnderlineChar2">
    <w:name w:val="Underline Char2"/>
    <w:basedOn w:val="DefaultParagraphFont"/>
    <w:rsid w:val="000B2AAD"/>
    <w:rPr>
      <w:szCs w:val="24"/>
      <w:u w:val="single"/>
      <w:lang w:val="en-US" w:eastAsia="en-US" w:bidi="ar-SA"/>
    </w:rPr>
  </w:style>
  <w:style w:type="character" w:customStyle="1" w:styleId="UnderlineCharChar10">
    <w:name w:val="Underline Char Char1"/>
    <w:basedOn w:val="DefaultParagraphFont"/>
    <w:rsid w:val="000B2AAD"/>
    <w:rPr>
      <w:noProof w:val="0"/>
      <w:u w:val="single"/>
      <w:lang w:val="en-US" w:eastAsia="en-US" w:bidi="ar-SA"/>
    </w:rPr>
  </w:style>
  <w:style w:type="paragraph" w:customStyle="1" w:styleId="DebateTag0">
    <w:name w:val="Debate Tag"/>
    <w:basedOn w:val="Text0"/>
    <w:link w:val="DebateTagChar"/>
    <w:qFormat/>
    <w:rsid w:val="000B2AAD"/>
    <w:pPr>
      <w:widowControl w:val="0"/>
    </w:pPr>
    <w:rPr>
      <w:rFonts w:ascii="Garamond" w:hAnsi="Garamond"/>
      <w:b/>
      <w:color w:val="000000"/>
      <w:sz w:val="22"/>
      <w:szCs w:val="24"/>
    </w:rPr>
  </w:style>
  <w:style w:type="paragraph" w:customStyle="1" w:styleId="endarticle">
    <w:name w:val="endarticle"/>
    <w:basedOn w:val="Normal"/>
    <w:uiPriority w:val="99"/>
    <w:qFormat/>
    <w:rsid w:val="000B2AAD"/>
    <w:pPr>
      <w:spacing w:before="100" w:beforeAutospacing="1" w:after="100" w:afterAutospacing="1"/>
    </w:pPr>
    <w:rPr>
      <w:rFonts w:eastAsia="Times New Roman"/>
      <w:szCs w:val="24"/>
    </w:rPr>
  </w:style>
  <w:style w:type="paragraph" w:customStyle="1" w:styleId="a-body-text">
    <w:name w:val="a-body-text"/>
    <w:basedOn w:val="Normal"/>
    <w:uiPriority w:val="99"/>
    <w:qFormat/>
    <w:rsid w:val="000B2AAD"/>
    <w:pPr>
      <w:spacing w:before="100" w:beforeAutospacing="1" w:after="100" w:afterAutospacing="1"/>
    </w:pPr>
    <w:rPr>
      <w:rFonts w:eastAsia="Times New Roman"/>
      <w:szCs w:val="24"/>
    </w:rPr>
  </w:style>
  <w:style w:type="paragraph" w:customStyle="1" w:styleId="obgpara">
    <w:name w:val="obg_para"/>
    <w:basedOn w:val="Normal"/>
    <w:uiPriority w:val="99"/>
    <w:qFormat/>
    <w:rsid w:val="000B2AAD"/>
    <w:pPr>
      <w:spacing w:before="100" w:beforeAutospacing="1" w:after="100" w:afterAutospacing="1"/>
    </w:pPr>
    <w:rPr>
      <w:rFonts w:eastAsia="Times New Roman"/>
      <w:szCs w:val="24"/>
    </w:rPr>
  </w:style>
  <w:style w:type="character" w:customStyle="1" w:styleId="StyleUnderlineChar11pt3Char">
    <w:name w:val="Style Underline Char + 11 pt3 Char"/>
    <w:link w:val="StyleUnderlineChar11pt3"/>
    <w:locked/>
    <w:rsid w:val="000B2AAD"/>
    <w:rPr>
      <w:rFonts w:ascii="Georgia" w:eastAsia="Calibri" w:hAnsi="Georgia" w:cs="Calibri"/>
      <w:szCs w:val="24"/>
      <w:u w:val="single"/>
    </w:rPr>
  </w:style>
  <w:style w:type="paragraph" w:customStyle="1" w:styleId="StyleUnderlineChar11pt3">
    <w:name w:val="Style Underline Char + 11 pt3"/>
    <w:basedOn w:val="Normal"/>
    <w:link w:val="StyleUnderlineChar11pt3Char"/>
    <w:qFormat/>
    <w:rsid w:val="000B2AAD"/>
    <w:rPr>
      <w:rFonts w:ascii="Georgia" w:eastAsia="Calibri" w:hAnsi="Georgia" w:cs="Calibri"/>
      <w:sz w:val="22"/>
      <w:szCs w:val="24"/>
      <w:u w:val="single"/>
    </w:rPr>
  </w:style>
  <w:style w:type="character" w:customStyle="1" w:styleId="StyleUnderlineChar11ptBold3Char">
    <w:name w:val="Style Underline Char + 11 pt Bold3 Char"/>
    <w:link w:val="StyleUnderlineChar11ptBold3"/>
    <w:locked/>
    <w:rsid w:val="000B2AAD"/>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qFormat/>
    <w:rsid w:val="000B2AAD"/>
    <w:rPr>
      <w:rFonts w:ascii="Georgia" w:eastAsia="Calibri" w:hAnsi="Georgia" w:cs="Calibri"/>
      <w:b/>
      <w:bCs/>
      <w:sz w:val="22"/>
      <w:szCs w:val="24"/>
      <w:u w:val="single"/>
    </w:rPr>
  </w:style>
  <w:style w:type="character" w:customStyle="1" w:styleId="caption4">
    <w:name w:val="caption4"/>
    <w:basedOn w:val="DefaultParagraphFont"/>
    <w:rsid w:val="000B2AAD"/>
  </w:style>
  <w:style w:type="character" w:customStyle="1" w:styleId="field-content">
    <w:name w:val="field-content"/>
    <w:basedOn w:val="DefaultParagraphFont"/>
    <w:rsid w:val="000B2AAD"/>
  </w:style>
  <w:style w:type="character" w:customStyle="1" w:styleId="honorific-prefix">
    <w:name w:val="honorific-prefix"/>
    <w:basedOn w:val="DefaultParagraphFont"/>
    <w:rsid w:val="000B2AAD"/>
  </w:style>
  <w:style w:type="character" w:customStyle="1" w:styleId="given-name">
    <w:name w:val="given-name"/>
    <w:basedOn w:val="DefaultParagraphFont"/>
    <w:rsid w:val="000B2AAD"/>
  </w:style>
  <w:style w:type="character" w:customStyle="1" w:styleId="family-name">
    <w:name w:val="family-name"/>
    <w:basedOn w:val="DefaultParagraphFont"/>
    <w:rsid w:val="000B2AAD"/>
  </w:style>
  <w:style w:type="character" w:customStyle="1" w:styleId="chead">
    <w:name w:val="chead"/>
    <w:basedOn w:val="DefaultParagraphFont"/>
    <w:rsid w:val="000B2AAD"/>
  </w:style>
  <w:style w:type="character" w:customStyle="1" w:styleId="obgcapsstart">
    <w:name w:val="obg_caps_start"/>
    <w:basedOn w:val="DefaultParagraphFont"/>
    <w:rsid w:val="000B2AAD"/>
  </w:style>
  <w:style w:type="character" w:customStyle="1" w:styleId="tpk">
    <w:name w:val="tpk"/>
    <w:basedOn w:val="DefaultParagraphFont"/>
    <w:rsid w:val="000B2AAD"/>
  </w:style>
  <w:style w:type="paragraph" w:customStyle="1" w:styleId="Language">
    <w:name w:val="Language"/>
    <w:next w:val="Normal"/>
    <w:link w:val="LanguageChar"/>
    <w:qFormat/>
    <w:rsid w:val="000B2AAD"/>
    <w:rPr>
      <w:strike/>
      <w:sz w:val="16"/>
      <w:szCs w:val="16"/>
    </w:rPr>
  </w:style>
  <w:style w:type="character" w:customStyle="1" w:styleId="UnderlineCharCharCharChar">
    <w:name w:val="Underline Char Char Char Char"/>
    <w:basedOn w:val="DefaultParagraphFont"/>
    <w:rsid w:val="000B2AAD"/>
    <w:rPr>
      <w:szCs w:val="16"/>
      <w:u w:val="single"/>
      <w:lang w:val="en-US" w:eastAsia="en-US" w:bidi="ar-SA"/>
    </w:rPr>
  </w:style>
  <w:style w:type="paragraph" w:customStyle="1" w:styleId="Pa4">
    <w:name w:val="Pa4"/>
    <w:basedOn w:val="Normal"/>
    <w:next w:val="Normal"/>
    <w:qFormat/>
    <w:rsid w:val="000B2AAD"/>
    <w:pPr>
      <w:autoSpaceDE w:val="0"/>
      <w:autoSpaceDN w:val="0"/>
      <w:adjustRightInd w:val="0"/>
      <w:spacing w:line="181" w:lineRule="atLeast"/>
    </w:pPr>
    <w:rPr>
      <w:rFonts w:eastAsia="Times New Roman"/>
      <w:szCs w:val="24"/>
    </w:rPr>
  </w:style>
  <w:style w:type="paragraph" w:customStyle="1" w:styleId="Pa5">
    <w:name w:val="Pa5"/>
    <w:basedOn w:val="Normal"/>
    <w:next w:val="Normal"/>
    <w:qFormat/>
    <w:rsid w:val="000B2AAD"/>
    <w:pPr>
      <w:autoSpaceDE w:val="0"/>
      <w:autoSpaceDN w:val="0"/>
      <w:adjustRightInd w:val="0"/>
      <w:spacing w:line="321" w:lineRule="atLeast"/>
    </w:pPr>
    <w:rPr>
      <w:rFonts w:eastAsia="Times New Roman"/>
      <w:szCs w:val="24"/>
    </w:rPr>
  </w:style>
  <w:style w:type="character" w:customStyle="1" w:styleId="CharCharChar">
    <w:name w:val="Char Char Char"/>
    <w:basedOn w:val="DefaultParagraphFont"/>
    <w:rsid w:val="000B2AAD"/>
    <w:rPr>
      <w:rFonts w:cs="Arial"/>
      <w:bCs/>
      <w:szCs w:val="26"/>
      <w:u w:val="single"/>
      <w:lang w:val="en-US" w:eastAsia="en-US" w:bidi="ar-SA"/>
    </w:rPr>
  </w:style>
  <w:style w:type="character" w:customStyle="1" w:styleId="style10">
    <w:name w:val="style1"/>
    <w:basedOn w:val="DefaultParagraphFont"/>
    <w:rsid w:val="000B2AAD"/>
  </w:style>
  <w:style w:type="character" w:customStyle="1" w:styleId="subheader">
    <w:name w:val="subheader"/>
    <w:basedOn w:val="DefaultParagraphFont"/>
    <w:rsid w:val="000B2AAD"/>
  </w:style>
  <w:style w:type="paragraph" w:customStyle="1" w:styleId="attribution">
    <w:name w:val="attribution"/>
    <w:basedOn w:val="Normal"/>
    <w:qFormat/>
    <w:rsid w:val="000B2AAD"/>
    <w:pPr>
      <w:spacing w:before="100" w:beforeAutospacing="1" w:after="100" w:afterAutospacing="1"/>
    </w:pPr>
    <w:rPr>
      <w:rFonts w:eastAsia="Times New Roman"/>
      <w:szCs w:val="24"/>
    </w:rPr>
  </w:style>
  <w:style w:type="paragraph" w:customStyle="1" w:styleId="text-textbodyhoustontexttext-dateline">
    <w:name w:val="text-textbody houstontext text-dateline"/>
    <w:basedOn w:val="Normal"/>
    <w:qFormat/>
    <w:rsid w:val="000B2AAD"/>
    <w:pPr>
      <w:spacing w:before="100" w:beforeAutospacing="1" w:after="100" w:afterAutospacing="1"/>
    </w:pPr>
    <w:rPr>
      <w:rFonts w:eastAsia="Times New Roman"/>
      <w:szCs w:val="24"/>
    </w:rPr>
  </w:style>
  <w:style w:type="paragraph" w:customStyle="1" w:styleId="text-textbodyhoustontext">
    <w:name w:val="text-textbody houstontext"/>
    <w:basedOn w:val="Normal"/>
    <w:qFormat/>
    <w:rsid w:val="000B2AAD"/>
    <w:pPr>
      <w:spacing w:before="100" w:beforeAutospacing="1" w:after="100" w:afterAutospacing="1"/>
    </w:pPr>
    <w:rPr>
      <w:rFonts w:eastAsia="Times New Roman"/>
      <w:szCs w:val="24"/>
    </w:rPr>
  </w:style>
  <w:style w:type="character" w:customStyle="1" w:styleId="text2">
    <w:name w:val="text2"/>
    <w:basedOn w:val="DefaultParagraphFont"/>
    <w:rsid w:val="000B2AAD"/>
  </w:style>
  <w:style w:type="paragraph" w:customStyle="1" w:styleId="msolistparagraph0">
    <w:name w:val="msolistparagraph"/>
    <w:basedOn w:val="Normal"/>
    <w:qFormat/>
    <w:rsid w:val="000B2AAD"/>
    <w:pPr>
      <w:spacing w:before="100" w:beforeAutospacing="1" w:after="100" w:afterAutospacing="1"/>
    </w:pPr>
    <w:rPr>
      <w:rFonts w:eastAsia="Times New Roman"/>
      <w:szCs w:val="24"/>
    </w:rPr>
  </w:style>
  <w:style w:type="paragraph" w:customStyle="1" w:styleId="msolistparagraphcxsplast">
    <w:name w:val="msolistparagraphcxsplast"/>
    <w:basedOn w:val="Normal"/>
    <w:qFormat/>
    <w:rsid w:val="000B2AAD"/>
    <w:pPr>
      <w:spacing w:before="100" w:beforeAutospacing="1" w:after="100" w:afterAutospacing="1"/>
    </w:pPr>
    <w:rPr>
      <w:rFonts w:eastAsia="Times New Roman"/>
      <w:szCs w:val="24"/>
    </w:rPr>
  </w:style>
  <w:style w:type="character" w:customStyle="1" w:styleId="pmtermsel">
    <w:name w:val="pmtermsel"/>
    <w:basedOn w:val="DefaultParagraphFont"/>
    <w:rsid w:val="000B2AAD"/>
  </w:style>
  <w:style w:type="character" w:customStyle="1" w:styleId="StyleUnderlineChar2CharChar11pt">
    <w:name w:val="Style Underline Char2 Char Char + 11 pt"/>
    <w:basedOn w:val="Style11pt"/>
    <w:rsid w:val="000B2AAD"/>
    <w:rPr>
      <w:rFonts w:ascii="Times New Roman" w:hAnsi="Times New Roman"/>
      <w:sz w:val="20"/>
      <w:u w:val="single"/>
    </w:rPr>
  </w:style>
  <w:style w:type="character" w:customStyle="1" w:styleId="StyleStyleBoldUnderline11pt">
    <w:name w:val="Style Style Bold Underline + 11 pt"/>
    <w:basedOn w:val="DefaultParagraphFont"/>
    <w:rsid w:val="000B2AAD"/>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0B2AAD"/>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0B2AAD"/>
    <w:rPr>
      <w:rFonts w:ascii="Georgia" w:eastAsia="SimSun" w:hAnsi="Georgia" w:cs="Times New Roman"/>
      <w:b/>
      <w:bCs/>
      <w:sz w:val="20"/>
      <w:szCs w:val="24"/>
      <w:u w:val="single"/>
    </w:rPr>
  </w:style>
  <w:style w:type="paragraph" w:customStyle="1" w:styleId="StyleStyle49pt10">
    <w:name w:val="Style Style4 + 9 pt10"/>
    <w:basedOn w:val="Style4"/>
    <w:link w:val="StyleStyle49pt10Char"/>
    <w:qFormat/>
    <w:rsid w:val="000B2AAD"/>
    <w:rPr>
      <w:rFonts w:ascii="Georgia" w:hAnsi="Georgia"/>
      <w:szCs w:val="24"/>
    </w:rPr>
  </w:style>
  <w:style w:type="character" w:customStyle="1" w:styleId="StyleStyle49pt10Char">
    <w:name w:val="Style Style4 + 9 pt10 Char"/>
    <w:basedOn w:val="Style4Char"/>
    <w:link w:val="StyleStyle49pt10"/>
    <w:rsid w:val="000B2AAD"/>
    <w:rPr>
      <w:rFonts w:ascii="Georgia" w:eastAsia="Times New Roman" w:hAnsi="Georgia" w:cs="Times New Roman"/>
      <w:sz w:val="20"/>
      <w:szCs w:val="24"/>
      <w:u w:val="single"/>
    </w:rPr>
  </w:style>
  <w:style w:type="paragraph" w:customStyle="1" w:styleId="StyleStyle49ptBold7">
    <w:name w:val="Style Style4 + 9 pt Bold7"/>
    <w:basedOn w:val="Style4"/>
    <w:link w:val="StyleStyle49ptBold7Char"/>
    <w:qFormat/>
    <w:rsid w:val="000B2AAD"/>
    <w:rPr>
      <w:rFonts w:ascii="Georgia" w:hAnsi="Georgia"/>
      <w:b/>
      <w:bCs/>
      <w:szCs w:val="24"/>
    </w:rPr>
  </w:style>
  <w:style w:type="character" w:customStyle="1" w:styleId="StyleStyle49ptBold7Char">
    <w:name w:val="Style Style4 + 9 pt Bold7 Char"/>
    <w:basedOn w:val="Style4Char"/>
    <w:link w:val="StyleStyle49ptBold7"/>
    <w:rsid w:val="000B2AAD"/>
    <w:rPr>
      <w:rFonts w:ascii="Georgia" w:eastAsia="Times New Roman" w:hAnsi="Georgia" w:cs="Times New Roman"/>
      <w:b/>
      <w:bCs/>
      <w:sz w:val="20"/>
      <w:szCs w:val="24"/>
      <w:u w:val="single"/>
    </w:rPr>
  </w:style>
  <w:style w:type="character" w:customStyle="1" w:styleId="StyleUnderlineChar9pt">
    <w:name w:val="Style Underline Char + 9 pt"/>
    <w:basedOn w:val="DefaultParagraphFont"/>
    <w:rsid w:val="000B2AAD"/>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0B2AAD"/>
    <w:rPr>
      <w:rFonts w:ascii="Times New Roman" w:hAnsi="Times New Roman"/>
      <w:b/>
      <w:bCs/>
      <w:sz w:val="20"/>
      <w:u w:val="single"/>
      <w:lang w:val="en-US" w:eastAsia="en-US" w:bidi="ar-SA"/>
    </w:rPr>
  </w:style>
  <w:style w:type="character" w:customStyle="1" w:styleId="articlehead2">
    <w:name w:val="articlehead2"/>
    <w:basedOn w:val="DefaultParagraphFont"/>
    <w:rsid w:val="000B2AAD"/>
  </w:style>
  <w:style w:type="character" w:customStyle="1" w:styleId="pronset">
    <w:name w:val="pronset"/>
    <w:basedOn w:val="DefaultParagraphFont"/>
    <w:rsid w:val="000B2AAD"/>
  </w:style>
  <w:style w:type="character" w:customStyle="1" w:styleId="showipapr">
    <w:name w:val="show_ipapr"/>
    <w:basedOn w:val="DefaultParagraphFont"/>
    <w:rsid w:val="000B2AAD"/>
  </w:style>
  <w:style w:type="character" w:customStyle="1" w:styleId="prondelim">
    <w:name w:val="prondelim"/>
    <w:basedOn w:val="DefaultParagraphFont"/>
    <w:rsid w:val="000B2AAD"/>
  </w:style>
  <w:style w:type="character" w:customStyle="1" w:styleId="pron">
    <w:name w:val="pron"/>
    <w:basedOn w:val="DefaultParagraphFont"/>
    <w:rsid w:val="000B2AAD"/>
  </w:style>
  <w:style w:type="character" w:customStyle="1" w:styleId="prontoggle">
    <w:name w:val="pron_toggle"/>
    <w:basedOn w:val="DefaultParagraphFont"/>
    <w:rsid w:val="000B2AAD"/>
  </w:style>
  <w:style w:type="character" w:customStyle="1" w:styleId="showspellpr">
    <w:name w:val="show_spellpr"/>
    <w:basedOn w:val="DefaultParagraphFont"/>
    <w:rsid w:val="000B2AAD"/>
  </w:style>
  <w:style w:type="character" w:customStyle="1" w:styleId="boldface">
    <w:name w:val="boldface"/>
    <w:basedOn w:val="DefaultParagraphFont"/>
    <w:rsid w:val="000B2AAD"/>
  </w:style>
  <w:style w:type="character" w:customStyle="1" w:styleId="pg">
    <w:name w:val="pg"/>
    <w:basedOn w:val="DefaultParagraphFont"/>
    <w:rsid w:val="000B2AAD"/>
  </w:style>
  <w:style w:type="character" w:customStyle="1" w:styleId="secondary-bf">
    <w:name w:val="secondary-bf"/>
    <w:basedOn w:val="DefaultParagraphFont"/>
    <w:rsid w:val="000B2AAD"/>
  </w:style>
  <w:style w:type="character" w:customStyle="1" w:styleId="dnindex">
    <w:name w:val="dnindex"/>
    <w:basedOn w:val="DefaultParagraphFont"/>
    <w:rsid w:val="000B2AAD"/>
  </w:style>
  <w:style w:type="character" w:customStyle="1" w:styleId="Styleterm111ptUnderline">
    <w:name w:val="Style term1 + 11 pt Underline"/>
    <w:basedOn w:val="term1"/>
    <w:rsid w:val="000B2AAD"/>
    <w:rPr>
      <w:b/>
      <w:bCs/>
      <w:sz w:val="20"/>
      <w:u w:val="single"/>
    </w:rPr>
  </w:style>
  <w:style w:type="paragraph" w:customStyle="1" w:styleId="StyleMinimizedTextArialNarrow10pt">
    <w:name w:val="Style Minimized Text + Arial Narrow 10 pt"/>
    <w:basedOn w:val="MinimizedText"/>
    <w:link w:val="StyleMinimizedTextArialNarrow10ptChar"/>
    <w:qFormat/>
    <w:rsid w:val="000B2AAD"/>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0B2AAD"/>
    <w:rPr>
      <w:rFonts w:ascii="Georgia" w:eastAsia="Times New Roman" w:hAnsi="Georgia" w:cs="Calibri"/>
      <w:sz w:val="20"/>
      <w:szCs w:val="24"/>
    </w:rPr>
  </w:style>
  <w:style w:type="paragraph" w:customStyle="1" w:styleId="StyleStyle49pt3">
    <w:name w:val="Style Style4 + 9 pt3"/>
    <w:basedOn w:val="Style4"/>
    <w:link w:val="StyleStyle49pt3Char"/>
    <w:qFormat/>
    <w:rsid w:val="000B2AAD"/>
    <w:rPr>
      <w:rFonts w:ascii="Georgia" w:hAnsi="Georgia"/>
      <w:szCs w:val="24"/>
    </w:rPr>
  </w:style>
  <w:style w:type="character" w:customStyle="1" w:styleId="StyleStyle49pt3Char">
    <w:name w:val="Style Style4 + 9 pt3 Char"/>
    <w:basedOn w:val="Style4Char"/>
    <w:link w:val="StyleStyle49pt3"/>
    <w:rsid w:val="000B2AAD"/>
    <w:rPr>
      <w:rFonts w:ascii="Georgia" w:eastAsia="Times New Roman" w:hAnsi="Georgia" w:cs="Times New Roman"/>
      <w:sz w:val="20"/>
      <w:szCs w:val="24"/>
      <w:u w:val="single"/>
    </w:rPr>
  </w:style>
  <w:style w:type="paragraph" w:customStyle="1" w:styleId="StyleStyle49ptBold3">
    <w:name w:val="Style Style4 + 9 pt Bold3"/>
    <w:basedOn w:val="Style4"/>
    <w:link w:val="StyleStyle49ptBold3Char"/>
    <w:qFormat/>
    <w:rsid w:val="000B2AAD"/>
    <w:rPr>
      <w:rFonts w:ascii="Georgia" w:hAnsi="Georgia"/>
      <w:b/>
      <w:bCs/>
      <w:szCs w:val="24"/>
    </w:rPr>
  </w:style>
  <w:style w:type="character" w:customStyle="1" w:styleId="StyleStyle49ptBold3Char">
    <w:name w:val="Style Style4 + 9 pt Bold3 Char"/>
    <w:basedOn w:val="Style4Char"/>
    <w:link w:val="StyleStyle49ptBold3"/>
    <w:rsid w:val="000B2AAD"/>
    <w:rPr>
      <w:rFonts w:ascii="Georgia" w:eastAsia="Times New Roman" w:hAnsi="Georgia" w:cs="Times New Roman"/>
      <w:b/>
      <w:bCs/>
      <w:sz w:val="20"/>
      <w:szCs w:val="24"/>
      <w:u w:val="single"/>
    </w:rPr>
  </w:style>
  <w:style w:type="character" w:customStyle="1" w:styleId="Style9ptUnderline6">
    <w:name w:val="Style 9 pt Underline6"/>
    <w:basedOn w:val="DefaultParagraphFont"/>
    <w:rsid w:val="000B2AAD"/>
    <w:rPr>
      <w:sz w:val="20"/>
      <w:u w:val="single"/>
    </w:rPr>
  </w:style>
  <w:style w:type="character" w:customStyle="1" w:styleId="ct-with-fmlt">
    <w:name w:val="ct-with-fmlt"/>
    <w:basedOn w:val="DefaultParagraphFont"/>
    <w:rsid w:val="000B2AAD"/>
  </w:style>
  <w:style w:type="character" w:customStyle="1" w:styleId="MicroChar">
    <w:name w:val="Micro Char"/>
    <w:rsid w:val="000B2AAD"/>
    <w:rPr>
      <w:rFonts w:ascii="Arial" w:hAnsi="Arial"/>
      <w:sz w:val="12"/>
      <w:szCs w:val="24"/>
      <w:lang w:val="en-US" w:eastAsia="en-US" w:bidi="ar-SA"/>
    </w:rPr>
  </w:style>
  <w:style w:type="character" w:customStyle="1" w:styleId="althead">
    <w:name w:val="althead"/>
    <w:basedOn w:val="DefaultParagraphFont"/>
    <w:rsid w:val="000B2AAD"/>
  </w:style>
  <w:style w:type="character" w:customStyle="1" w:styleId="para">
    <w:name w:val="para"/>
    <w:basedOn w:val="DefaultParagraphFont"/>
    <w:rsid w:val="000B2AAD"/>
  </w:style>
  <w:style w:type="character" w:customStyle="1" w:styleId="arbd1">
    <w:name w:val="arbd1"/>
    <w:basedOn w:val="DefaultParagraphFont"/>
    <w:rsid w:val="000B2AAD"/>
  </w:style>
  <w:style w:type="character" w:customStyle="1" w:styleId="unx">
    <w:name w:val="unx"/>
    <w:basedOn w:val="DefaultParagraphFont"/>
    <w:rsid w:val="000B2AAD"/>
  </w:style>
  <w:style w:type="character" w:customStyle="1" w:styleId="lrdctph">
    <w:name w:val="lr_dct_ph"/>
    <w:basedOn w:val="DefaultParagraphFont"/>
    <w:rsid w:val="000B2AAD"/>
  </w:style>
  <w:style w:type="paragraph" w:customStyle="1" w:styleId="CiteReal">
    <w:name w:val="Cite Real"/>
    <w:basedOn w:val="Normal"/>
    <w:next w:val="Normal"/>
    <w:uiPriority w:val="99"/>
    <w:qFormat/>
    <w:rsid w:val="000B2AAD"/>
    <w:rPr>
      <w:rFonts w:ascii="Arial" w:eastAsia="Calibri" w:hAnsi="Arial"/>
      <w:b/>
      <w:u w:val="single"/>
    </w:rPr>
  </w:style>
  <w:style w:type="paragraph" w:customStyle="1" w:styleId="CardT1">
    <w:name w:val="CardT1"/>
    <w:basedOn w:val="Normal"/>
    <w:link w:val="CardT1Char"/>
    <w:qFormat/>
    <w:rsid w:val="000B2AAD"/>
    <w:pPr>
      <w:jc w:val="both"/>
    </w:pPr>
    <w:rPr>
      <w:rFonts w:ascii="Arial" w:eastAsia="Calibri" w:hAnsi="Arial"/>
      <w:kern w:val="2"/>
      <w:sz w:val="14"/>
      <w:szCs w:val="14"/>
      <w:lang w:eastAsia="zh-TW"/>
    </w:rPr>
  </w:style>
  <w:style w:type="character" w:customStyle="1" w:styleId="CardT1Char">
    <w:name w:val="CardT1 Char"/>
    <w:link w:val="CardT1"/>
    <w:rsid w:val="000B2AAD"/>
    <w:rPr>
      <w:rFonts w:ascii="Arial" w:eastAsia="Calibri" w:hAnsi="Arial" w:cs="Times New Roman"/>
      <w:kern w:val="2"/>
      <w:sz w:val="14"/>
      <w:szCs w:val="14"/>
      <w:lang w:eastAsia="zh-TW"/>
    </w:rPr>
  </w:style>
  <w:style w:type="character" w:customStyle="1" w:styleId="CardCite1">
    <w:name w:val="CardCite1"/>
    <w:qFormat/>
    <w:rsid w:val="000B2AAD"/>
    <w:rPr>
      <w:rFonts w:ascii="Times New Roman" w:hAnsi="Times New Roman"/>
      <w:b/>
      <w:sz w:val="22"/>
      <w:szCs w:val="22"/>
      <w:u w:val="single"/>
      <w:lang w:val="en-US" w:eastAsia="en-US" w:bidi="ar-SA"/>
    </w:rPr>
  </w:style>
  <w:style w:type="character" w:customStyle="1" w:styleId="BoxX2">
    <w:name w:val="BoxX2"/>
    <w:qFormat/>
    <w:rsid w:val="000B2AAD"/>
    <w:rPr>
      <w:rFonts w:ascii="Times New Roman" w:hAnsi="Times New Roman"/>
      <w:b/>
      <w:sz w:val="22"/>
      <w:u w:val="single"/>
      <w:bdr w:val="single" w:sz="4" w:space="0" w:color="auto"/>
    </w:rPr>
  </w:style>
  <w:style w:type="paragraph" w:customStyle="1" w:styleId="CaseListNormal">
    <w:name w:val="Case List Normal"/>
    <w:basedOn w:val="Normal"/>
    <w:qFormat/>
    <w:rsid w:val="000B2AAD"/>
    <w:rPr>
      <w:rFonts w:ascii="Times" w:eastAsia="Times New Roman" w:hAnsi="Times"/>
      <w:szCs w:val="26"/>
    </w:rPr>
  </w:style>
  <w:style w:type="character" w:customStyle="1" w:styleId="BodyText20">
    <w:name w:val="Body Text2"/>
    <w:rsid w:val="000B2A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0B2AAD"/>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0B2A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B2AAD"/>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B2AAD"/>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4">
    <w:name w:val="Body Text4"/>
    <w:rsid w:val="000B2AA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qFormat/>
    <w:rsid w:val="000B2AAD"/>
    <w:pPr>
      <w:ind w:left="432"/>
    </w:pPr>
    <w:rPr>
      <w:rFonts w:ascii="Arial Narrow" w:eastAsia="SimSun" w:hAnsi="Arial Narrow"/>
      <w:b/>
      <w:color w:val="000000"/>
      <w:sz w:val="28"/>
      <w:szCs w:val="20"/>
    </w:rPr>
  </w:style>
  <w:style w:type="character" w:customStyle="1" w:styleId="TagofCardChar">
    <w:name w:val="Tag of Card Char"/>
    <w:link w:val="TagofCard"/>
    <w:rsid w:val="000B2AAD"/>
    <w:rPr>
      <w:rFonts w:ascii="Arial Narrow" w:eastAsia="SimSun" w:hAnsi="Arial Narrow" w:cs="Times New Roman"/>
      <w:b/>
      <w:color w:val="000000"/>
      <w:sz w:val="28"/>
      <w:szCs w:val="20"/>
    </w:rPr>
  </w:style>
  <w:style w:type="paragraph" w:customStyle="1" w:styleId="citeunread">
    <w:name w:val="cite unread"/>
    <w:basedOn w:val="Normal"/>
    <w:link w:val="citeunreadChar"/>
    <w:qFormat/>
    <w:rsid w:val="000B2AAD"/>
    <w:pPr>
      <w:overflowPunct w:val="0"/>
      <w:autoSpaceDE w:val="0"/>
      <w:autoSpaceDN w:val="0"/>
      <w:adjustRightInd w:val="0"/>
      <w:spacing w:after="120"/>
    </w:pPr>
    <w:rPr>
      <w:rFonts w:eastAsia="MS Mincho"/>
      <w:kern w:val="28"/>
      <w:sz w:val="18"/>
      <w:szCs w:val="20"/>
    </w:rPr>
  </w:style>
  <w:style w:type="character" w:customStyle="1" w:styleId="citeunreadChar">
    <w:name w:val="cite unread Char"/>
    <w:link w:val="citeunread"/>
    <w:rsid w:val="000B2AAD"/>
    <w:rPr>
      <w:rFonts w:ascii="Times New Roman" w:eastAsia="MS Mincho" w:hAnsi="Times New Roman" w:cs="Times New Roman"/>
      <w:kern w:val="28"/>
      <w:sz w:val="18"/>
      <w:szCs w:val="20"/>
    </w:rPr>
  </w:style>
  <w:style w:type="paragraph" w:customStyle="1" w:styleId="read">
    <w:name w:val="read"/>
    <w:basedOn w:val="Normal"/>
    <w:next w:val="Normal"/>
    <w:link w:val="readCharChar"/>
    <w:qFormat/>
    <w:rsid w:val="000B2AAD"/>
    <w:rPr>
      <w:rFonts w:eastAsia="Times New Roman"/>
      <w:b/>
      <w:szCs w:val="20"/>
      <w:u w:val="single"/>
    </w:rPr>
  </w:style>
  <w:style w:type="character" w:customStyle="1" w:styleId="readCharChar">
    <w:name w:val="read Char Char"/>
    <w:link w:val="read"/>
    <w:locked/>
    <w:rsid w:val="000B2AAD"/>
    <w:rPr>
      <w:rFonts w:ascii="Times New Roman" w:eastAsia="Times New Roman" w:hAnsi="Times New Roman" w:cs="Times New Roman"/>
      <w:b/>
      <w:sz w:val="20"/>
      <w:szCs w:val="20"/>
      <w:u w:val="single"/>
    </w:rPr>
  </w:style>
  <w:style w:type="paragraph" w:customStyle="1" w:styleId="2ndLevel-TAG">
    <w:name w:val="2nd Level - TAG"/>
    <w:basedOn w:val="Normal"/>
    <w:next w:val="Normal"/>
    <w:qFormat/>
    <w:rsid w:val="000B2AAD"/>
    <w:pPr>
      <w:spacing w:before="240"/>
      <w:outlineLvl w:val="2"/>
    </w:pPr>
    <w:rPr>
      <w:rFonts w:eastAsia="Times New Roman"/>
      <w:b/>
      <w:szCs w:val="24"/>
    </w:rPr>
  </w:style>
  <w:style w:type="character" w:customStyle="1" w:styleId="readChar">
    <w:name w:val="read Char"/>
    <w:rsid w:val="000B2AAD"/>
    <w:rPr>
      <w:szCs w:val="22"/>
      <w:u w:val="single"/>
      <w:lang w:val="en-US" w:eastAsia="en-US" w:bidi="ar-SA"/>
    </w:rPr>
  </w:style>
  <w:style w:type="character" w:customStyle="1" w:styleId="underlining0">
    <w:name w:val="underlining"/>
    <w:rsid w:val="000B2AAD"/>
    <w:rPr>
      <w:u w:val="single"/>
    </w:rPr>
  </w:style>
  <w:style w:type="character" w:customStyle="1" w:styleId="btitle">
    <w:name w:val="btitle"/>
    <w:rsid w:val="000B2AAD"/>
  </w:style>
  <w:style w:type="character" w:customStyle="1" w:styleId="green">
    <w:name w:val="green"/>
    <w:rsid w:val="000B2AAD"/>
  </w:style>
  <w:style w:type="paragraph" w:customStyle="1" w:styleId="CM14">
    <w:name w:val="CM14"/>
    <w:basedOn w:val="Default"/>
    <w:next w:val="Default"/>
    <w:uiPriority w:val="99"/>
    <w:qFormat/>
    <w:rsid w:val="000B2AAD"/>
    <w:pPr>
      <w:widowControl w:val="0"/>
      <w:spacing w:after="0" w:line="240" w:lineRule="auto"/>
    </w:pPr>
    <w:rPr>
      <w:rFonts w:ascii="Times New Roman" w:eastAsia="MS Mincho" w:hAnsi="Times New Roman" w:cs="Times New Roman"/>
    </w:rPr>
  </w:style>
  <w:style w:type="character" w:customStyle="1" w:styleId="StyleUnderlineBold">
    <w:name w:val="Style Underline + Bold"/>
    <w:rsid w:val="000B2AAD"/>
    <w:rPr>
      <w:b/>
      <w:bCs/>
      <w:u w:val="single"/>
    </w:rPr>
  </w:style>
  <w:style w:type="character" w:customStyle="1" w:styleId="A-Underlining">
    <w:name w:val="A-Underlining"/>
    <w:basedOn w:val="DefaultParagraphFont"/>
    <w:rsid w:val="000B2AAD"/>
    <w:rPr>
      <w:rFonts w:ascii="Garamond" w:hAnsi="Garamond"/>
      <w:color w:val="auto"/>
      <w:sz w:val="24"/>
      <w:u w:val="single"/>
    </w:rPr>
  </w:style>
  <w:style w:type="paragraph" w:customStyle="1" w:styleId="B-TagCite">
    <w:name w:val="B-TagCite"/>
    <w:uiPriority w:val="99"/>
    <w:qFormat/>
    <w:rsid w:val="000B2AAD"/>
    <w:pPr>
      <w:keepNext/>
      <w:widowControl w:val="0"/>
      <w:tabs>
        <w:tab w:val="num" w:pos="0"/>
      </w:tabs>
      <w:suppressAutoHyphens/>
    </w:pPr>
    <w:rPr>
      <w:rFonts w:ascii="Garamond" w:eastAsia="MS Gothic" w:hAnsi="Garamond" w:cs="Times New Roman"/>
      <w:b/>
      <w:sz w:val="24"/>
      <w:szCs w:val="24"/>
      <w:lang w:eastAsia="ar-SA"/>
    </w:rPr>
  </w:style>
  <w:style w:type="character" w:customStyle="1" w:styleId="newsmain">
    <w:name w:val="news_main"/>
    <w:basedOn w:val="DefaultParagraphFont"/>
    <w:rsid w:val="000B2AAD"/>
  </w:style>
  <w:style w:type="character" w:customStyle="1" w:styleId="pnumber">
    <w:name w:val="pnumber"/>
    <w:rsid w:val="000B2AAD"/>
  </w:style>
  <w:style w:type="character" w:customStyle="1" w:styleId="ital">
    <w:name w:val="ital"/>
    <w:rsid w:val="000B2AAD"/>
  </w:style>
  <w:style w:type="character" w:customStyle="1" w:styleId="orgdiv">
    <w:name w:val="orgdiv"/>
    <w:rsid w:val="000B2AAD"/>
  </w:style>
  <w:style w:type="character" w:customStyle="1" w:styleId="orgname">
    <w:name w:val="orgname"/>
    <w:rsid w:val="000B2AAD"/>
  </w:style>
  <w:style w:type="character" w:customStyle="1" w:styleId="city">
    <w:name w:val="city"/>
    <w:rsid w:val="000B2AAD"/>
  </w:style>
  <w:style w:type="character" w:customStyle="1" w:styleId="state">
    <w:name w:val="state"/>
    <w:rsid w:val="000B2AAD"/>
  </w:style>
  <w:style w:type="character" w:customStyle="1" w:styleId="country">
    <w:name w:val="country"/>
    <w:rsid w:val="000B2AAD"/>
  </w:style>
  <w:style w:type="character" w:customStyle="1" w:styleId="articletitle0">
    <w:name w:val="articletitle"/>
    <w:rsid w:val="000B2AAD"/>
    <w:rPr>
      <w:rFonts w:cs="Times New Roman"/>
    </w:rPr>
  </w:style>
  <w:style w:type="character" w:customStyle="1" w:styleId="6pointChar">
    <w:name w:val="6 point Char"/>
    <w:rsid w:val="000B2AAD"/>
    <w:rPr>
      <w:rFonts w:cs="Times New Roman"/>
      <w:sz w:val="12"/>
      <w:lang w:val="en-US" w:eastAsia="en-US"/>
    </w:rPr>
  </w:style>
  <w:style w:type="character" w:customStyle="1" w:styleId="underlinechar3">
    <w:name w:val="underlinechar"/>
    <w:basedOn w:val="DefaultParagraphFont"/>
    <w:rsid w:val="000B2AAD"/>
  </w:style>
  <w:style w:type="character" w:customStyle="1" w:styleId="CardUnderlineChar">
    <w:name w:val="Card Underline Char"/>
    <w:rsid w:val="000B2AAD"/>
    <w:rPr>
      <w:szCs w:val="24"/>
      <w:u w:val="single"/>
      <w:lang w:val="en-US" w:eastAsia="en-US" w:bidi="ar-SA"/>
    </w:rPr>
  </w:style>
  <w:style w:type="character" w:customStyle="1" w:styleId="tagciteChar3">
    <w:name w:val="tag/cite Char"/>
    <w:basedOn w:val="DefaultParagraphFont"/>
    <w:rsid w:val="000B2AAD"/>
    <w:rPr>
      <w:b/>
      <w:sz w:val="24"/>
      <w:lang w:val="en-US" w:eastAsia="en-US" w:bidi="ar-SA"/>
    </w:rPr>
  </w:style>
  <w:style w:type="character" w:customStyle="1" w:styleId="person-name">
    <w:name w:val="person-name"/>
    <w:basedOn w:val="DefaultParagraphFont"/>
    <w:rsid w:val="000B2AAD"/>
  </w:style>
  <w:style w:type="paragraph" w:customStyle="1" w:styleId="TxBr41p1">
    <w:name w:val="TxBr_41p1"/>
    <w:basedOn w:val="Normal"/>
    <w:uiPriority w:val="99"/>
    <w:qFormat/>
    <w:rsid w:val="000B2AAD"/>
    <w:pPr>
      <w:tabs>
        <w:tab w:val="left" w:pos="204"/>
      </w:tabs>
      <w:autoSpaceDE w:val="0"/>
      <w:autoSpaceDN w:val="0"/>
      <w:adjustRightInd w:val="0"/>
      <w:spacing w:line="238" w:lineRule="atLeast"/>
      <w:jc w:val="both"/>
    </w:pPr>
    <w:rPr>
      <w:rFonts w:eastAsia="Times New Roman"/>
      <w:szCs w:val="24"/>
    </w:rPr>
  </w:style>
  <w:style w:type="character" w:customStyle="1" w:styleId="BlockTitleCharChar">
    <w:name w:val="Block Title Char Char"/>
    <w:rsid w:val="000B2AAD"/>
    <w:rPr>
      <w:rFonts w:ascii="Georgia" w:eastAsia="Times New Roman" w:hAnsi="Georgia" w:cs="Arial" w:hint="default"/>
      <w:b/>
      <w:bCs/>
      <w:kern w:val="32"/>
      <w:sz w:val="28"/>
      <w:szCs w:val="32"/>
    </w:rPr>
  </w:style>
  <w:style w:type="character" w:customStyle="1" w:styleId="style3Char0">
    <w:name w:val="style 3 Char"/>
    <w:rsid w:val="000B2AAD"/>
    <w:rPr>
      <w:sz w:val="18"/>
      <w:szCs w:val="24"/>
      <w:lang w:val="en-US" w:eastAsia="en-US" w:bidi="ar-SA"/>
    </w:rPr>
  </w:style>
  <w:style w:type="paragraph" w:customStyle="1" w:styleId="003Cite">
    <w:name w:val="003Cite"/>
    <w:basedOn w:val="Normal"/>
    <w:qFormat/>
    <w:rsid w:val="000B2AAD"/>
    <w:rPr>
      <w:rFonts w:eastAsia="Calibri"/>
      <w:szCs w:val="16"/>
    </w:rPr>
  </w:style>
  <w:style w:type="paragraph" w:customStyle="1" w:styleId="NormalBold">
    <w:name w:val="Normal + Bold"/>
    <w:aliases w:val="Double Underline"/>
    <w:basedOn w:val="Normal"/>
    <w:link w:val="NormalBoldChar"/>
    <w:qFormat/>
    <w:rsid w:val="000B2AAD"/>
    <w:pPr>
      <w:jc w:val="both"/>
    </w:pPr>
    <w:rPr>
      <w:b/>
      <w:color w:val="000000"/>
      <w:szCs w:val="24"/>
      <w:u w:val="single"/>
    </w:rPr>
  </w:style>
  <w:style w:type="character" w:customStyle="1" w:styleId="NormalBoldChar">
    <w:name w:val="Normal + Bold Char"/>
    <w:aliases w:val="Double Underline Char"/>
    <w:basedOn w:val="DefaultParagraphFont"/>
    <w:link w:val="NormalBold"/>
    <w:rsid w:val="000B2AAD"/>
    <w:rPr>
      <w:rFonts w:ascii="Times New Roman" w:hAnsi="Times New Roman" w:cs="Times New Roman"/>
      <w:b/>
      <w:color w:val="000000"/>
      <w:sz w:val="20"/>
      <w:szCs w:val="24"/>
      <w:u w:val="single"/>
    </w:rPr>
  </w:style>
  <w:style w:type="character" w:customStyle="1" w:styleId="StyleBold1">
    <w:name w:val="Style Bold1"/>
    <w:rsid w:val="000B2AAD"/>
    <w:rPr>
      <w:rFonts w:ascii="Georgia" w:hAnsi="Georgia"/>
      <w:b/>
      <w:bCs/>
      <w:sz w:val="22"/>
    </w:rPr>
  </w:style>
  <w:style w:type="paragraph" w:customStyle="1" w:styleId="StyleCards12ptThickunderline">
    <w:name w:val="Style Cards + 12 pt Thick underline"/>
    <w:basedOn w:val="Normal"/>
    <w:link w:val="StyleCards12ptThickunderlineChar2"/>
    <w:qFormat/>
    <w:rsid w:val="000B2AAD"/>
    <w:pPr>
      <w:autoSpaceDE w:val="0"/>
      <w:autoSpaceDN w:val="0"/>
      <w:adjustRightInd w:val="0"/>
      <w:ind w:left="432" w:right="432"/>
      <w:jc w:val="both"/>
    </w:pPr>
    <w:rPr>
      <w:rFonts w:eastAsia="Times New Roman"/>
      <w:szCs w:val="24"/>
      <w:u w:val="thick"/>
    </w:rPr>
  </w:style>
  <w:style w:type="character" w:customStyle="1" w:styleId="StyleCards12ptThickunderlineChar2">
    <w:name w:val="Style Cards + 12 pt Thick underline Char2"/>
    <w:link w:val="StyleCards12ptThickunderline"/>
    <w:rsid w:val="000B2AAD"/>
    <w:rPr>
      <w:rFonts w:ascii="Times New Roman" w:eastAsia="Times New Roman" w:hAnsi="Times New Roman" w:cs="Times New Roman"/>
      <w:sz w:val="20"/>
      <w:szCs w:val="24"/>
      <w:u w:val="thick"/>
    </w:rPr>
  </w:style>
  <w:style w:type="character" w:customStyle="1" w:styleId="BlockHeadingsChar1">
    <w:name w:val="Block Headings Char1"/>
    <w:rsid w:val="000B2AAD"/>
    <w:rPr>
      <w:b/>
      <w:caps/>
    </w:rPr>
  </w:style>
  <w:style w:type="character" w:customStyle="1" w:styleId="submitted">
    <w:name w:val="submitted"/>
    <w:rsid w:val="000B2AAD"/>
  </w:style>
  <w:style w:type="paragraph" w:customStyle="1" w:styleId="CARD1">
    <w:name w:val="CARD"/>
    <w:basedOn w:val="Normal"/>
    <w:link w:val="CARDChar2"/>
    <w:autoRedefine/>
    <w:qFormat/>
    <w:rsid w:val="000B2AAD"/>
    <w:rPr>
      <w:rFonts w:eastAsia="Times New Roman"/>
      <w:szCs w:val="20"/>
    </w:rPr>
  </w:style>
  <w:style w:type="character" w:customStyle="1" w:styleId="CARDChar2">
    <w:name w:val="CARD Char"/>
    <w:link w:val="CARD1"/>
    <w:rsid w:val="000B2AAD"/>
    <w:rPr>
      <w:rFonts w:ascii="Times New Roman" w:eastAsia="Times New Roman" w:hAnsi="Times New Roman" w:cs="Times New Roman"/>
      <w:sz w:val="20"/>
      <w:szCs w:val="20"/>
    </w:rPr>
  </w:style>
  <w:style w:type="character" w:customStyle="1" w:styleId="FontStyle170">
    <w:name w:val="Font Style170"/>
    <w:uiPriority w:val="99"/>
    <w:rsid w:val="000B2AAD"/>
    <w:rPr>
      <w:rFonts w:ascii="Bookman Old Style" w:hAnsi="Bookman Old Style" w:cs="Bookman Old Style"/>
      <w:sz w:val="16"/>
      <w:szCs w:val="16"/>
    </w:rPr>
  </w:style>
  <w:style w:type="character" w:customStyle="1" w:styleId="FontStyle15">
    <w:name w:val="Font Style15"/>
    <w:uiPriority w:val="99"/>
    <w:rsid w:val="000B2AAD"/>
    <w:rPr>
      <w:rFonts w:ascii="Book Antiqua" w:hAnsi="Book Antiqua" w:cs="Book Antiqua"/>
      <w:b/>
      <w:bCs/>
      <w:spacing w:val="10"/>
      <w:sz w:val="16"/>
      <w:szCs w:val="16"/>
    </w:rPr>
  </w:style>
  <w:style w:type="character" w:customStyle="1" w:styleId="FontStyle17">
    <w:name w:val="Font Style17"/>
    <w:uiPriority w:val="99"/>
    <w:rsid w:val="000B2AAD"/>
    <w:rPr>
      <w:rFonts w:ascii="Book Antiqua" w:hAnsi="Book Antiqua" w:cs="Book Antiqua"/>
      <w:i/>
      <w:iCs/>
      <w:spacing w:val="10"/>
      <w:sz w:val="22"/>
      <w:szCs w:val="22"/>
    </w:rPr>
  </w:style>
  <w:style w:type="character" w:customStyle="1" w:styleId="articoloinside">
    <w:name w:val="articolo_inside"/>
    <w:rsid w:val="000B2AAD"/>
  </w:style>
  <w:style w:type="paragraph" w:customStyle="1" w:styleId="pagetools">
    <w:name w:val="pagetools"/>
    <w:basedOn w:val="Normal"/>
    <w:uiPriority w:val="99"/>
    <w:qFormat/>
    <w:rsid w:val="000B2AAD"/>
    <w:pPr>
      <w:spacing w:before="100" w:beforeAutospacing="1" w:after="100" w:afterAutospacing="1"/>
    </w:pPr>
    <w:rPr>
      <w:rFonts w:eastAsia="Times New Roman"/>
      <w:szCs w:val="24"/>
    </w:rPr>
  </w:style>
  <w:style w:type="character" w:customStyle="1" w:styleId="job">
    <w:name w:val="job"/>
    <w:basedOn w:val="DefaultParagraphFont"/>
    <w:rsid w:val="000B2AAD"/>
  </w:style>
  <w:style w:type="character" w:customStyle="1" w:styleId="company">
    <w:name w:val="company"/>
    <w:basedOn w:val="DefaultParagraphFont"/>
    <w:rsid w:val="000B2AAD"/>
  </w:style>
  <w:style w:type="character" w:customStyle="1" w:styleId="publisher">
    <w:name w:val="publisher"/>
    <w:basedOn w:val="DefaultParagraphFont"/>
    <w:rsid w:val="000B2AAD"/>
  </w:style>
  <w:style w:type="character" w:customStyle="1" w:styleId="pubyear">
    <w:name w:val="pubyear"/>
    <w:basedOn w:val="DefaultParagraphFont"/>
    <w:rsid w:val="000B2AAD"/>
  </w:style>
  <w:style w:type="character" w:customStyle="1" w:styleId="pubcity">
    <w:name w:val="pubcity"/>
    <w:basedOn w:val="DefaultParagraphFont"/>
    <w:rsid w:val="000B2AAD"/>
  </w:style>
  <w:style w:type="character" w:customStyle="1" w:styleId="bodycontentlink">
    <w:name w:val="bodycontentlink"/>
    <w:basedOn w:val="DefaultParagraphFont"/>
    <w:rsid w:val="000B2AAD"/>
  </w:style>
  <w:style w:type="paragraph" w:customStyle="1" w:styleId="C-Text">
    <w:name w:val="C-Text"/>
    <w:basedOn w:val="Normal"/>
    <w:uiPriority w:val="99"/>
    <w:qFormat/>
    <w:rsid w:val="000B2AAD"/>
    <w:pPr>
      <w:tabs>
        <w:tab w:val="num" w:pos="720"/>
      </w:tabs>
      <w:ind w:left="720" w:hanging="360"/>
    </w:pPr>
    <w:rPr>
      <w:rFonts w:ascii="Garamond" w:hAnsi="Garamond"/>
    </w:rPr>
  </w:style>
  <w:style w:type="paragraph" w:customStyle="1" w:styleId="times">
    <w:name w:val="times"/>
    <w:basedOn w:val="Normal"/>
    <w:uiPriority w:val="99"/>
    <w:qFormat/>
    <w:rsid w:val="000B2AAD"/>
    <w:pPr>
      <w:spacing w:before="100" w:beforeAutospacing="1" w:after="100" w:afterAutospacing="1"/>
    </w:pPr>
    <w:rPr>
      <w:szCs w:val="24"/>
    </w:rPr>
  </w:style>
  <w:style w:type="character" w:customStyle="1" w:styleId="ecdate">
    <w:name w:val="ec_date"/>
    <w:basedOn w:val="DefaultParagraphFont"/>
    <w:rsid w:val="000B2AAD"/>
    <w:rPr>
      <w:rFonts w:ascii="Verdana" w:hAnsi="Verdana" w:hint="default"/>
      <w:sz w:val="20"/>
      <w:szCs w:val="20"/>
      <w:shd w:val="clear" w:color="auto" w:fill="FFFFFF"/>
    </w:rPr>
  </w:style>
  <w:style w:type="paragraph" w:customStyle="1" w:styleId="ecmsonormal">
    <w:name w:val="ec_msonormal"/>
    <w:basedOn w:val="Normal"/>
    <w:uiPriority w:val="99"/>
    <w:qFormat/>
    <w:rsid w:val="000B2AAD"/>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0B2AAD"/>
  </w:style>
  <w:style w:type="character" w:customStyle="1" w:styleId="hittermhilite">
    <w:name w:val="hittermhilite"/>
    <w:basedOn w:val="DefaultParagraphFont"/>
    <w:rsid w:val="000B2AAD"/>
  </w:style>
  <w:style w:type="paragraph" w:customStyle="1" w:styleId="2ndOrderPara">
    <w:name w:val="2nd Order Para"/>
    <w:basedOn w:val="Normal"/>
    <w:next w:val="Normal"/>
    <w:uiPriority w:val="99"/>
    <w:qFormat/>
    <w:rsid w:val="000B2AAD"/>
    <w:pPr>
      <w:autoSpaceDE w:val="0"/>
      <w:autoSpaceDN w:val="0"/>
      <w:adjustRightInd w:val="0"/>
      <w:spacing w:before="120"/>
    </w:pPr>
    <w:rPr>
      <w:szCs w:val="24"/>
    </w:rPr>
  </w:style>
  <w:style w:type="paragraph" w:customStyle="1" w:styleId="3rdOrderPara">
    <w:name w:val="3rd Order Para"/>
    <w:basedOn w:val="Normal"/>
    <w:next w:val="Normal"/>
    <w:uiPriority w:val="99"/>
    <w:qFormat/>
    <w:rsid w:val="000B2AAD"/>
    <w:pPr>
      <w:autoSpaceDE w:val="0"/>
      <w:autoSpaceDN w:val="0"/>
      <w:adjustRightInd w:val="0"/>
      <w:spacing w:before="120"/>
    </w:pPr>
    <w:rPr>
      <w:szCs w:val="24"/>
    </w:rPr>
  </w:style>
  <w:style w:type="paragraph" w:customStyle="1" w:styleId="Normal-SIGN2">
    <w:name w:val="Normal-SIGN2"/>
    <w:basedOn w:val="Default"/>
    <w:next w:val="Default"/>
    <w:uiPriority w:val="99"/>
    <w:qFormat/>
    <w:rsid w:val="000B2AAD"/>
    <w:pPr>
      <w:spacing w:after="0" w:line="240" w:lineRule="auto"/>
    </w:pPr>
    <w:rPr>
      <w:rFonts w:ascii="Calibri" w:eastAsia="SimSun" w:hAnsi="Calibri" w:cs="Times New Roman"/>
    </w:rPr>
  </w:style>
  <w:style w:type="character" w:customStyle="1" w:styleId="BoldChar">
    <w:name w:val="Bold Char"/>
    <w:basedOn w:val="DefaultParagraphFont"/>
    <w:rsid w:val="000B2AAD"/>
    <w:rPr>
      <w:b/>
      <w:lang w:val="en-US" w:eastAsia="en-US" w:bidi="ar-SA"/>
    </w:rPr>
  </w:style>
  <w:style w:type="paragraph" w:customStyle="1" w:styleId="u-intro">
    <w:name w:val="u-intro"/>
    <w:basedOn w:val="Normal"/>
    <w:uiPriority w:val="99"/>
    <w:qFormat/>
    <w:rsid w:val="000B2AAD"/>
    <w:pPr>
      <w:spacing w:before="100" w:beforeAutospacing="1" w:after="100" w:afterAutospacing="1"/>
    </w:pPr>
    <w:rPr>
      <w:szCs w:val="24"/>
    </w:rPr>
  </w:style>
  <w:style w:type="character" w:customStyle="1" w:styleId="u-byline">
    <w:name w:val="u-byline"/>
    <w:basedOn w:val="DefaultParagraphFont"/>
    <w:rsid w:val="000B2AAD"/>
  </w:style>
  <w:style w:type="character" w:customStyle="1" w:styleId="story">
    <w:name w:val="story"/>
    <w:basedOn w:val="DefaultParagraphFont"/>
    <w:rsid w:val="000B2AAD"/>
  </w:style>
  <w:style w:type="character" w:customStyle="1" w:styleId="articlebya">
    <w:name w:val="articleby_a"/>
    <w:basedOn w:val="DefaultParagraphFont"/>
    <w:rsid w:val="000B2AAD"/>
  </w:style>
  <w:style w:type="character" w:customStyle="1" w:styleId="popupwinby">
    <w:name w:val="popupwinby"/>
    <w:basedOn w:val="DefaultParagraphFont"/>
    <w:rsid w:val="000B2AAD"/>
  </w:style>
  <w:style w:type="character" w:customStyle="1" w:styleId="storyheader">
    <w:name w:val="storyheader"/>
    <w:basedOn w:val="DefaultParagraphFont"/>
    <w:rsid w:val="000B2AAD"/>
  </w:style>
  <w:style w:type="character" w:customStyle="1" w:styleId="StyleNormalWeb10ptChar">
    <w:name w:val="Style Normal (Web) + 10 pt Char"/>
    <w:basedOn w:val="DefaultParagraphFont"/>
    <w:rsid w:val="000B2AAD"/>
    <w:rPr>
      <w:szCs w:val="24"/>
      <w:lang w:val="en-US" w:eastAsia="en-US" w:bidi="ar-SA"/>
    </w:rPr>
  </w:style>
  <w:style w:type="paragraph" w:customStyle="1" w:styleId="TagCiteShells">
    <w:name w:val="Tag/Cite/Shells"/>
    <w:basedOn w:val="Normal"/>
    <w:uiPriority w:val="99"/>
    <w:qFormat/>
    <w:rsid w:val="000B2AAD"/>
    <w:rPr>
      <w:b/>
    </w:rPr>
  </w:style>
  <w:style w:type="paragraph" w:customStyle="1" w:styleId="DefinitionTerm">
    <w:name w:val="Definition Term"/>
    <w:basedOn w:val="Normal"/>
    <w:next w:val="Normal"/>
    <w:uiPriority w:val="99"/>
    <w:qFormat/>
    <w:rsid w:val="000B2AAD"/>
    <w:rPr>
      <w:snapToGrid w:val="0"/>
    </w:rPr>
  </w:style>
  <w:style w:type="character" w:customStyle="1" w:styleId="Style3CharChar">
    <w:name w:val="Style3 Char Char"/>
    <w:basedOn w:val="DefaultParagraphFont"/>
    <w:rsid w:val="000B2AAD"/>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uiPriority w:val="99"/>
    <w:qFormat/>
    <w:rsid w:val="000B2AAD"/>
    <w:pPr>
      <w:spacing w:after="60"/>
    </w:pPr>
    <w:rPr>
      <w:rFonts w:eastAsia="SimSun" w:cs="Times New Roman"/>
      <w:caps/>
      <w:sz w:val="20"/>
      <w:lang w:eastAsia="zh-CN"/>
    </w:rPr>
  </w:style>
  <w:style w:type="character" w:customStyle="1" w:styleId="NormalChar">
    <w:name w:val="Normal Char"/>
    <w:basedOn w:val="DefaultParagraphFont"/>
    <w:rsid w:val="000B2AAD"/>
    <w:rPr>
      <w:lang w:eastAsia="en-US"/>
    </w:rPr>
  </w:style>
  <w:style w:type="character" w:customStyle="1" w:styleId="BoldUnderlineChar3">
    <w:name w:val="Bold + Underline Char"/>
    <w:basedOn w:val="DefaultParagraphFont"/>
    <w:rsid w:val="000B2AAD"/>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uiPriority w:val="99"/>
    <w:qFormat/>
    <w:rsid w:val="000B2AAD"/>
    <w:pPr>
      <w:autoSpaceDE w:val="0"/>
      <w:autoSpaceDN w:val="0"/>
      <w:adjustRightInd w:val="0"/>
      <w:ind w:left="432" w:right="432"/>
      <w:jc w:val="both"/>
    </w:pPr>
    <w:rPr>
      <w:szCs w:val="24"/>
      <w:u w:val="thick"/>
    </w:rPr>
  </w:style>
  <w:style w:type="character" w:customStyle="1" w:styleId="citationiacgale">
    <w:name w:val="citation iac gale"/>
    <w:basedOn w:val="DefaultParagraphFont"/>
    <w:rsid w:val="000B2AAD"/>
  </w:style>
  <w:style w:type="character" w:customStyle="1" w:styleId="CharacterStyle7">
    <w:name w:val="Character Style 7"/>
    <w:rsid w:val="000B2AAD"/>
    <w:rPr>
      <w:rFonts w:ascii="Arial Narrow" w:hAnsi="Arial Narrow" w:cs="Arial Narrow"/>
      <w:sz w:val="20"/>
      <w:szCs w:val="20"/>
      <w:u w:val="single"/>
    </w:rPr>
  </w:style>
  <w:style w:type="character" w:customStyle="1" w:styleId="StyleStyle4Char">
    <w:name w:val="Style Style4 + Char"/>
    <w:basedOn w:val="DefaultParagraphFont"/>
    <w:rsid w:val="000B2AAD"/>
    <w:rPr>
      <w:rFonts w:ascii="Arial" w:hAnsi="Arial"/>
      <w:b/>
      <w:noProof w:val="0"/>
      <w:sz w:val="22"/>
      <w:szCs w:val="24"/>
      <w:u w:val="single"/>
      <w:lang w:val="en-US" w:eastAsia="en-US" w:bidi="ar-SA"/>
    </w:rPr>
  </w:style>
  <w:style w:type="paragraph" w:customStyle="1" w:styleId="Brief-SecondarySource">
    <w:name w:val="Brief - Secondary Source"/>
    <w:basedOn w:val="Normal"/>
    <w:uiPriority w:val="99"/>
    <w:qFormat/>
    <w:rsid w:val="000B2AAD"/>
    <w:rPr>
      <w:sz w:val="14"/>
    </w:rPr>
  </w:style>
  <w:style w:type="character" w:customStyle="1" w:styleId="StyleStyle4BlackChar">
    <w:name w:val="Style Style4 + Black Char"/>
    <w:basedOn w:val="DefaultParagraphFont"/>
    <w:rsid w:val="000B2AAD"/>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uiPriority w:val="99"/>
    <w:qFormat/>
    <w:rsid w:val="000B2AAD"/>
    <w:rPr>
      <w:rFonts w:ascii="Verdana" w:hAnsi="Verdana"/>
      <w:sz w:val="21"/>
      <w:szCs w:val="21"/>
      <w:u w:val="thick"/>
    </w:rPr>
  </w:style>
  <w:style w:type="character" w:customStyle="1" w:styleId="UnderlinedEvidenceCharChar">
    <w:name w:val="Underlined Evidence Char Char"/>
    <w:basedOn w:val="DefaultParagraphFont"/>
    <w:rsid w:val="000B2AAD"/>
    <w:rPr>
      <w:rFonts w:ascii="Verdana" w:hAnsi="Verdana"/>
      <w:sz w:val="21"/>
      <w:szCs w:val="21"/>
      <w:u w:val="thick"/>
      <w:lang w:val="en-US" w:eastAsia="en-US" w:bidi="ar-SA"/>
    </w:rPr>
  </w:style>
  <w:style w:type="character" w:styleId="PlaceholderText">
    <w:name w:val="Placeholder Text"/>
    <w:basedOn w:val="DefaultParagraphFont"/>
    <w:uiPriority w:val="99"/>
    <w:rsid w:val="000B2AAD"/>
    <w:rPr>
      <w:color w:val="808080"/>
    </w:rPr>
  </w:style>
  <w:style w:type="character" w:customStyle="1" w:styleId="Styleunderline12pt">
    <w:name w:val="Style underline + 12 pt"/>
    <w:rsid w:val="000B2AAD"/>
    <w:rPr>
      <w:rFonts w:ascii="Times New Roman" w:hAnsi="Times New Roman"/>
      <w:bCs/>
      <w:sz w:val="20"/>
      <w:u w:val="single"/>
    </w:rPr>
  </w:style>
  <w:style w:type="character" w:customStyle="1" w:styleId="StyleUnderlineChar19pt">
    <w:name w:val="Style Underline Char1 + 9 pt"/>
    <w:basedOn w:val="UnderlineChar1"/>
    <w:rsid w:val="000B2AAD"/>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0B2AAD"/>
    <w:rPr>
      <w:rFonts w:ascii="Times New Roman" w:hAnsi="Times New Roman"/>
      <w:b/>
      <w:bCs/>
      <w:sz w:val="20"/>
      <w:szCs w:val="24"/>
      <w:u w:val="single"/>
      <w:lang w:val="en-US" w:eastAsia="en-US" w:bidi="ar-SA"/>
    </w:rPr>
  </w:style>
  <w:style w:type="character" w:customStyle="1" w:styleId="StyleUnderlineChar1Bold">
    <w:name w:val="Style Underline Char1 + Bold"/>
    <w:rsid w:val="000B2AAD"/>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0B2AAD"/>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0B2AAD"/>
    <w:rPr>
      <w:rFonts w:ascii="Times New Roman" w:hAnsi="Times New Roman"/>
      <w:sz w:val="20"/>
      <w:szCs w:val="24"/>
      <w:u w:val="single"/>
      <w:lang w:val="en-US" w:eastAsia="en-US" w:bidi="ar-SA"/>
    </w:rPr>
  </w:style>
  <w:style w:type="character" w:customStyle="1" w:styleId="Style9ptBoldUnderline">
    <w:name w:val="Style 9 pt Bold Underline"/>
    <w:rsid w:val="000B2AAD"/>
    <w:rPr>
      <w:b/>
      <w:bCs/>
      <w:sz w:val="20"/>
      <w:u w:val="single"/>
    </w:rPr>
  </w:style>
  <w:style w:type="paragraph" w:customStyle="1" w:styleId="StyleUnderline9pt">
    <w:name w:val="Style Underline + 9 pt"/>
    <w:link w:val="StyleUnderline9ptChar"/>
    <w:qFormat/>
    <w:rsid w:val="000B2AAD"/>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0B2AAD"/>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0B2AAD"/>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0B2AAD"/>
    <w:rPr>
      <w:rFonts w:ascii="Times New Roman" w:hAnsi="Times New Roman"/>
      <w:sz w:val="20"/>
      <w:u w:val="single"/>
      <w:lang w:val="en-US" w:eastAsia="en-US" w:bidi="ar-SA"/>
    </w:rPr>
  </w:style>
  <w:style w:type="paragraph" w:customStyle="1" w:styleId="StyleUnderline9pt1">
    <w:name w:val="Style Underline + 9 pt1"/>
    <w:qFormat/>
    <w:rsid w:val="000B2AAD"/>
    <w:rPr>
      <w:rFonts w:ascii="Times New Roman" w:eastAsia="SimSun" w:hAnsi="Times New Roman" w:cs="Times New Roman"/>
      <w:sz w:val="20"/>
      <w:szCs w:val="20"/>
      <w:u w:val="single"/>
    </w:rPr>
  </w:style>
  <w:style w:type="character" w:customStyle="1" w:styleId="Style9ptUnderline1">
    <w:name w:val="Style 9 pt Underline1"/>
    <w:rsid w:val="000B2AAD"/>
    <w:rPr>
      <w:sz w:val="20"/>
      <w:u w:val="single"/>
    </w:rPr>
  </w:style>
  <w:style w:type="character" w:customStyle="1" w:styleId="StyleUnderlineChar19pt2">
    <w:name w:val="Style Underline Char1 + 9 pt2"/>
    <w:basedOn w:val="UnderlineChar1"/>
    <w:rsid w:val="000B2AAD"/>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0B2AAD"/>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0B2AAD"/>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0B2AAD"/>
    <w:rPr>
      <w:rFonts w:ascii="Times New Roman" w:hAnsi="Times New Roman"/>
      <w:b/>
      <w:bCs/>
      <w:sz w:val="20"/>
      <w:szCs w:val="24"/>
      <w:u w:val="single"/>
      <w:lang w:val="en-US" w:eastAsia="en-US" w:bidi="ar-SA"/>
    </w:rPr>
  </w:style>
  <w:style w:type="character" w:customStyle="1" w:styleId="1">
    <w:name w:val="1"/>
    <w:rsid w:val="000B2AAD"/>
    <w:rPr>
      <w:rFonts w:cs="Arial"/>
      <w:bCs/>
      <w:sz w:val="20"/>
      <w:u w:val="single"/>
      <w:lang w:val="en-US" w:eastAsia="en-US" w:bidi="ar-SA"/>
    </w:rPr>
  </w:style>
  <w:style w:type="character" w:customStyle="1" w:styleId="articlecontent">
    <w:name w:val="articlecontent"/>
    <w:basedOn w:val="DefaultParagraphFont"/>
    <w:rsid w:val="000B2AAD"/>
  </w:style>
  <w:style w:type="character" w:customStyle="1" w:styleId="content">
    <w:name w:val="content"/>
    <w:basedOn w:val="DefaultParagraphFont"/>
    <w:rsid w:val="000B2AAD"/>
  </w:style>
  <w:style w:type="character" w:customStyle="1" w:styleId="2">
    <w:name w:val="2"/>
    <w:rsid w:val="000B2AAD"/>
    <w:rPr>
      <w:rFonts w:cs="Arial"/>
      <w:bCs/>
      <w:sz w:val="20"/>
      <w:u w:val="single"/>
      <w:lang w:val="en-US" w:eastAsia="en-US" w:bidi="ar-SA"/>
    </w:rPr>
  </w:style>
  <w:style w:type="character" w:customStyle="1" w:styleId="Style9ptUnderline2">
    <w:name w:val="Style 9 pt Underline2"/>
    <w:rsid w:val="000B2AAD"/>
    <w:rPr>
      <w:sz w:val="20"/>
      <w:u w:val="single"/>
    </w:rPr>
  </w:style>
  <w:style w:type="character" w:customStyle="1" w:styleId="Style9ptBoldUnderline1">
    <w:name w:val="Style 9 pt Bold Underline1"/>
    <w:rsid w:val="000B2AAD"/>
    <w:rPr>
      <w:b/>
      <w:bCs/>
      <w:sz w:val="20"/>
      <w:u w:val="single"/>
    </w:rPr>
  </w:style>
  <w:style w:type="paragraph" w:customStyle="1" w:styleId="StyleUnderline9pt2">
    <w:name w:val="Style Underline + 9 pt2"/>
    <w:link w:val="StyleUnderline9pt2Char"/>
    <w:qFormat/>
    <w:rsid w:val="000B2AAD"/>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0B2AAD"/>
    <w:rPr>
      <w:rFonts w:ascii="Times New Roman" w:eastAsia="SimSun" w:hAnsi="Times New Roman" w:cs="Times New Roman"/>
      <w:sz w:val="20"/>
      <w:szCs w:val="20"/>
      <w:u w:val="single"/>
    </w:rPr>
  </w:style>
  <w:style w:type="character" w:customStyle="1" w:styleId="tagCharCharCharChar">
    <w:name w:val="tag Char Char Char Char"/>
    <w:rsid w:val="000B2AAD"/>
    <w:rPr>
      <w:rFonts w:ascii="Georgia" w:eastAsia="Calibri" w:hAnsi="Georgia" w:cs="Calibri"/>
      <w:b/>
      <w:sz w:val="24"/>
    </w:rPr>
  </w:style>
  <w:style w:type="character" w:customStyle="1" w:styleId="3">
    <w:name w:val="3"/>
    <w:rsid w:val="000B2AAD"/>
    <w:rPr>
      <w:rFonts w:cs="Arial"/>
      <w:bCs/>
      <w:sz w:val="20"/>
      <w:u w:val="single"/>
      <w:lang w:val="en-US" w:eastAsia="en-US" w:bidi="ar-SA"/>
    </w:rPr>
  </w:style>
  <w:style w:type="character" w:customStyle="1" w:styleId="4">
    <w:name w:val="4"/>
    <w:rsid w:val="000B2AAD"/>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0B2AAD"/>
    <w:rPr>
      <w:rFonts w:cs="Arial"/>
      <w:b/>
      <w:bCs/>
      <w:iCs/>
      <w:szCs w:val="28"/>
      <w:lang w:val="en-US" w:eastAsia="en-US" w:bidi="ar-SA"/>
    </w:rPr>
  </w:style>
  <w:style w:type="character" w:customStyle="1" w:styleId="CharChar5">
    <w:name w:val="Char Char5"/>
    <w:rsid w:val="000B2AAD"/>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qFormat/>
    <w:rsid w:val="000B2AAD"/>
    <w:rPr>
      <w:rFonts w:eastAsia="SimSun"/>
      <w:b/>
      <w:sz w:val="24"/>
      <w:u w:val="single"/>
      <w:lang w:eastAsia="en-US"/>
    </w:rPr>
  </w:style>
  <w:style w:type="character" w:customStyle="1" w:styleId="EmphasisTextChar">
    <w:name w:val="Emphasis Text Char"/>
    <w:link w:val="EmphasisText"/>
    <w:rsid w:val="000B2AAD"/>
    <w:rPr>
      <w:rFonts w:ascii="Times New Roman" w:eastAsia="SimSun" w:hAnsi="Times New Roman" w:cs="Times New Roman"/>
      <w:b/>
      <w:sz w:val="24"/>
      <w:szCs w:val="24"/>
      <w:u w:val="single"/>
    </w:rPr>
  </w:style>
  <w:style w:type="character" w:customStyle="1" w:styleId="featuretitle">
    <w:name w:val="feature_title"/>
    <w:basedOn w:val="DefaultParagraphFont"/>
    <w:rsid w:val="000B2AAD"/>
  </w:style>
  <w:style w:type="character" w:customStyle="1" w:styleId="6">
    <w:name w:val="6"/>
    <w:rsid w:val="000B2AAD"/>
    <w:rPr>
      <w:rFonts w:cs="Arial"/>
      <w:bCs/>
      <w:sz w:val="20"/>
      <w:u w:val="single"/>
      <w:lang w:val="en-US" w:eastAsia="en-US" w:bidi="ar-SA"/>
    </w:rPr>
  </w:style>
  <w:style w:type="character" w:customStyle="1" w:styleId="7">
    <w:name w:val="7"/>
    <w:rsid w:val="000B2AAD"/>
    <w:rPr>
      <w:rFonts w:cs="Arial"/>
      <w:bCs/>
      <w:sz w:val="20"/>
      <w:u w:val="single"/>
      <w:lang w:val="en-US" w:eastAsia="en-US" w:bidi="ar-SA"/>
    </w:rPr>
  </w:style>
  <w:style w:type="character" w:customStyle="1" w:styleId="StyleUnderlineChar19pt4">
    <w:name w:val="Style Underline Char1 + 9 pt4"/>
    <w:basedOn w:val="UnderlineChar1"/>
    <w:rsid w:val="000B2AAD"/>
    <w:rPr>
      <w:rFonts w:ascii="Times New Roman" w:hAnsi="Times New Roman"/>
      <w:sz w:val="20"/>
      <w:szCs w:val="24"/>
      <w:u w:val="single"/>
      <w:lang w:val="en-US" w:eastAsia="en-US" w:bidi="ar-SA"/>
    </w:rPr>
  </w:style>
  <w:style w:type="character" w:customStyle="1" w:styleId="StyleUnderlineChar19ptBold1">
    <w:name w:val="Style Underline Char1 + 9 pt Bold1"/>
    <w:rsid w:val="000B2AAD"/>
    <w:rPr>
      <w:rFonts w:ascii="Times New Roman" w:hAnsi="Times New Roman"/>
      <w:b/>
      <w:bCs/>
      <w:sz w:val="20"/>
      <w:szCs w:val="24"/>
      <w:u w:val="single"/>
      <w:lang w:val="en-US" w:eastAsia="en-US" w:bidi="ar-SA"/>
    </w:rPr>
  </w:style>
  <w:style w:type="character" w:customStyle="1" w:styleId="Style9ptUnderline3">
    <w:name w:val="Style 9 pt Underline3"/>
    <w:rsid w:val="000B2AAD"/>
    <w:rPr>
      <w:sz w:val="20"/>
      <w:u w:val="single"/>
    </w:rPr>
  </w:style>
  <w:style w:type="paragraph" w:customStyle="1" w:styleId="Stylecard9pt">
    <w:name w:val="Style card + 9 pt"/>
    <w:basedOn w:val="Normal"/>
    <w:link w:val="Stylecard9ptChar"/>
    <w:qFormat/>
    <w:rsid w:val="000B2AAD"/>
    <w:pPr>
      <w:widowControl w:val="0"/>
      <w:ind w:left="288" w:right="288"/>
    </w:pPr>
    <w:rPr>
      <w:rFonts w:eastAsia="Calibri"/>
      <w:kern w:val="32"/>
      <w:szCs w:val="20"/>
      <w:u w:val="single"/>
    </w:rPr>
  </w:style>
  <w:style w:type="character" w:customStyle="1" w:styleId="Stylecard9ptChar">
    <w:name w:val="Style card + 9 pt Char"/>
    <w:basedOn w:val="cardChar"/>
    <w:link w:val="Stylecard9pt"/>
    <w:rsid w:val="000B2AAD"/>
    <w:rPr>
      <w:rFonts w:ascii="Times New Roman" w:eastAsia="Calibri" w:hAnsi="Times New Roman" w:cs="Times New Roman"/>
      <w:kern w:val="32"/>
      <w:sz w:val="20"/>
      <w:szCs w:val="20"/>
      <w:u w:val="single"/>
    </w:rPr>
  </w:style>
  <w:style w:type="character" w:customStyle="1" w:styleId="Styleunderline9pt0">
    <w:name w:val="Style underline + 9 pt"/>
    <w:basedOn w:val="underline"/>
    <w:rsid w:val="000B2AAD"/>
    <w:rPr>
      <w:rFonts w:ascii="Georgia" w:hAnsi="Georgia"/>
      <w:b w:val="0"/>
      <w:iCs w:val="0"/>
      <w:sz w:val="20"/>
      <w:u w:val="single"/>
    </w:rPr>
  </w:style>
  <w:style w:type="character" w:customStyle="1" w:styleId="Style9ptUnderline4">
    <w:name w:val="Style 9 pt Underline4"/>
    <w:rsid w:val="000B2AAD"/>
    <w:rPr>
      <w:sz w:val="20"/>
      <w:u w:val="single"/>
    </w:rPr>
  </w:style>
  <w:style w:type="character" w:customStyle="1" w:styleId="55">
    <w:name w:val="55"/>
    <w:rsid w:val="000B2AAD"/>
    <w:rPr>
      <w:rFonts w:cs="Arial"/>
      <w:bCs/>
      <w:sz w:val="20"/>
      <w:u w:val="single"/>
      <w:lang w:val="en-US" w:eastAsia="en-US" w:bidi="ar-SA"/>
    </w:rPr>
  </w:style>
  <w:style w:type="paragraph" w:customStyle="1" w:styleId="CardBody">
    <w:name w:val="Card Body"/>
    <w:basedOn w:val="Normal"/>
    <w:link w:val="CardBodyChar"/>
    <w:qFormat/>
    <w:rsid w:val="000B2AAD"/>
    <w:rPr>
      <w:rFonts w:eastAsia="Calibri"/>
      <w:szCs w:val="24"/>
    </w:rPr>
  </w:style>
  <w:style w:type="character" w:customStyle="1" w:styleId="CardBodyChar">
    <w:name w:val="Card Body Char"/>
    <w:link w:val="CardBody"/>
    <w:rsid w:val="000B2AAD"/>
    <w:rPr>
      <w:rFonts w:ascii="Times New Roman" w:eastAsia="Calibri" w:hAnsi="Times New Roman" w:cs="Times New Roman"/>
      <w:sz w:val="20"/>
      <w:szCs w:val="24"/>
    </w:rPr>
  </w:style>
  <w:style w:type="character" w:customStyle="1" w:styleId="Styleunderline9pt10">
    <w:name w:val="Style underline + 9 pt1"/>
    <w:basedOn w:val="underline"/>
    <w:rsid w:val="000B2AAD"/>
    <w:rPr>
      <w:rFonts w:ascii="Georgia" w:hAnsi="Georgia"/>
      <w:b w:val="0"/>
      <w:iCs w:val="0"/>
      <w:sz w:val="20"/>
      <w:u w:val="single"/>
    </w:rPr>
  </w:style>
  <w:style w:type="character" w:customStyle="1" w:styleId="Styleunderline9ptBold">
    <w:name w:val="Style underline + 9 pt Bold"/>
    <w:rsid w:val="000B2AAD"/>
    <w:rPr>
      <w:b/>
      <w:bCs/>
      <w:sz w:val="20"/>
      <w:u w:val="single"/>
    </w:rPr>
  </w:style>
  <w:style w:type="character" w:customStyle="1" w:styleId="StyleUnderliningChar9ptBold">
    <w:name w:val="Style Underlining Char + 9 pt Bold"/>
    <w:rsid w:val="000B2AAD"/>
    <w:rPr>
      <w:rFonts w:ascii="Times New Roman" w:hAnsi="Times New Roman"/>
      <w:b/>
      <w:bCs/>
      <w:sz w:val="20"/>
      <w:szCs w:val="24"/>
      <w:u w:val="single"/>
      <w:lang w:val="en-US" w:eastAsia="en-US" w:bidi="ar-SA"/>
    </w:rPr>
  </w:style>
  <w:style w:type="character" w:customStyle="1" w:styleId="StyleUnderliningChar9pt">
    <w:name w:val="Style Underlining Char + 9 pt"/>
    <w:rsid w:val="000B2AAD"/>
    <w:rPr>
      <w:rFonts w:ascii="Times New Roman" w:hAnsi="Times New Roman"/>
      <w:sz w:val="20"/>
      <w:szCs w:val="24"/>
      <w:u w:val="single"/>
      <w:lang w:val="en-US" w:eastAsia="en-US" w:bidi="ar-SA"/>
    </w:rPr>
  </w:style>
  <w:style w:type="character" w:customStyle="1" w:styleId="34">
    <w:name w:val="34"/>
    <w:rsid w:val="000B2AAD"/>
    <w:rPr>
      <w:rFonts w:ascii="Times New Roman" w:hAnsi="Times New Roman" w:cs="Arial"/>
      <w:bCs/>
      <w:sz w:val="20"/>
      <w:u w:val="single"/>
      <w:lang w:val="en-US" w:eastAsia="en-US" w:bidi="ar-SA"/>
    </w:rPr>
  </w:style>
  <w:style w:type="character" w:customStyle="1" w:styleId="45">
    <w:name w:val="45"/>
    <w:rsid w:val="000B2AAD"/>
    <w:rPr>
      <w:rFonts w:ascii="Times New Roman" w:hAnsi="Times New Roman" w:cs="Arial"/>
      <w:b/>
      <w:bCs/>
      <w:sz w:val="20"/>
      <w:u w:val="single"/>
      <w:lang w:val="en-US" w:eastAsia="en-US" w:bidi="ar-SA"/>
    </w:rPr>
  </w:style>
  <w:style w:type="character" w:customStyle="1" w:styleId="Style9ptUnderline5">
    <w:name w:val="Style 9 pt Underline5"/>
    <w:rsid w:val="000B2AAD"/>
    <w:rPr>
      <w:rFonts w:ascii="Times New Roman" w:hAnsi="Times New Roman"/>
      <w:sz w:val="20"/>
      <w:u w:val="single"/>
    </w:rPr>
  </w:style>
  <w:style w:type="character" w:customStyle="1" w:styleId="Style9ptBoldUnderline2">
    <w:name w:val="Style 9 pt Bold Underline2"/>
    <w:rsid w:val="000B2AAD"/>
    <w:rPr>
      <w:rFonts w:ascii="Times New Roman" w:hAnsi="Times New Roman"/>
      <w:b/>
      <w:bCs/>
      <w:sz w:val="20"/>
      <w:u w:val="single"/>
    </w:rPr>
  </w:style>
  <w:style w:type="character" w:customStyle="1" w:styleId="StyleBoldItalicUnderlineBorderSinglesolidlineAuto">
    <w:name w:val="Style Bold Italic Underline Border: : (Single solid line Auto ..."/>
    <w:rsid w:val="000B2AAD"/>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qFormat/>
    <w:rsid w:val="000B2AAD"/>
    <w:rPr>
      <w:rFonts w:ascii="Georgia" w:eastAsia="Calibri" w:hAnsi="Georgia"/>
      <w:szCs w:val="24"/>
    </w:rPr>
  </w:style>
  <w:style w:type="character" w:customStyle="1" w:styleId="StyleStyle49pt1Char">
    <w:name w:val="Style Style4 + 9 pt1 Char"/>
    <w:basedOn w:val="Style4Char"/>
    <w:link w:val="StyleStyle49pt1"/>
    <w:rsid w:val="000B2AAD"/>
    <w:rPr>
      <w:rFonts w:ascii="Georgia" w:eastAsia="Calibri" w:hAnsi="Georgia" w:cs="Times New Roman"/>
      <w:sz w:val="20"/>
      <w:szCs w:val="24"/>
      <w:u w:val="single"/>
    </w:rPr>
  </w:style>
  <w:style w:type="paragraph" w:customStyle="1" w:styleId="StyleStyle49ptBold1">
    <w:name w:val="Style Style4 + 9 pt Bold1"/>
    <w:basedOn w:val="Style4"/>
    <w:link w:val="StyleStyle49ptBold1Char"/>
    <w:qFormat/>
    <w:rsid w:val="000B2AAD"/>
    <w:rPr>
      <w:rFonts w:ascii="Georgia" w:eastAsia="Calibri" w:hAnsi="Georgia"/>
      <w:b/>
      <w:bCs/>
      <w:sz w:val="22"/>
      <w:szCs w:val="24"/>
    </w:rPr>
  </w:style>
  <w:style w:type="character" w:customStyle="1" w:styleId="StyleStyle49ptBold1Char">
    <w:name w:val="Style Style4 + 9 pt Bold1 Char"/>
    <w:link w:val="StyleStyle49ptBold1"/>
    <w:rsid w:val="000B2AAD"/>
    <w:rPr>
      <w:rFonts w:ascii="Georgia" w:eastAsia="Calibri" w:hAnsi="Georgia" w:cs="Times New Roman"/>
      <w:b/>
      <w:bCs/>
      <w:szCs w:val="24"/>
      <w:u w:val="single"/>
    </w:rPr>
  </w:style>
  <w:style w:type="paragraph" w:customStyle="1" w:styleId="StyleStyle49pt2">
    <w:name w:val="Style Style4 + 9 pt2"/>
    <w:basedOn w:val="Style4"/>
    <w:link w:val="StyleStyle49pt2Char"/>
    <w:qFormat/>
    <w:rsid w:val="000B2AAD"/>
    <w:rPr>
      <w:rFonts w:ascii="Georgia" w:eastAsia="Calibri" w:hAnsi="Georgia"/>
      <w:szCs w:val="24"/>
    </w:rPr>
  </w:style>
  <w:style w:type="character" w:customStyle="1" w:styleId="StyleStyle49pt2Char">
    <w:name w:val="Style Style4 + 9 pt2 Char"/>
    <w:basedOn w:val="Style4Char"/>
    <w:link w:val="StyleStyle49pt2"/>
    <w:rsid w:val="000B2AAD"/>
    <w:rPr>
      <w:rFonts w:ascii="Georgia" w:eastAsia="Calibri" w:hAnsi="Georgia" w:cs="Times New Roman"/>
      <w:sz w:val="20"/>
      <w:szCs w:val="24"/>
      <w:u w:val="single"/>
    </w:rPr>
  </w:style>
  <w:style w:type="paragraph" w:customStyle="1" w:styleId="StyleStyle49ptBold2">
    <w:name w:val="Style Style4 + 9 pt Bold2"/>
    <w:basedOn w:val="Style4"/>
    <w:link w:val="StyleStyle49ptBold2Char"/>
    <w:qFormat/>
    <w:rsid w:val="000B2AAD"/>
    <w:rPr>
      <w:rFonts w:ascii="Georgia" w:eastAsia="Calibri" w:hAnsi="Georgia"/>
      <w:b/>
      <w:bCs/>
      <w:sz w:val="22"/>
      <w:szCs w:val="24"/>
    </w:rPr>
  </w:style>
  <w:style w:type="character" w:customStyle="1" w:styleId="StyleStyle49ptBold2Char">
    <w:name w:val="Style Style4 + 9 pt Bold2 Char"/>
    <w:link w:val="StyleStyle49ptBold2"/>
    <w:rsid w:val="000B2AAD"/>
    <w:rPr>
      <w:rFonts w:ascii="Georgia" w:eastAsia="Calibri" w:hAnsi="Georgia" w:cs="Times New Roman"/>
      <w:b/>
      <w:bCs/>
      <w:szCs w:val="24"/>
      <w:u w:val="single"/>
    </w:rPr>
  </w:style>
  <w:style w:type="character" w:customStyle="1" w:styleId="23">
    <w:name w:val="23"/>
    <w:rsid w:val="000B2AAD"/>
    <w:rPr>
      <w:rFonts w:ascii="Times New Roman" w:hAnsi="Times New Roman" w:cs="Arial"/>
      <w:bCs/>
      <w:sz w:val="20"/>
      <w:u w:val="single"/>
      <w:lang w:val="en-US" w:eastAsia="en-US" w:bidi="ar-SA"/>
    </w:rPr>
  </w:style>
  <w:style w:type="character" w:customStyle="1" w:styleId="33">
    <w:name w:val="33"/>
    <w:rsid w:val="000B2AAD"/>
    <w:rPr>
      <w:rFonts w:ascii="Times New Roman" w:hAnsi="Times New Roman" w:cs="Arial"/>
      <w:b/>
      <w:bCs/>
      <w:sz w:val="20"/>
      <w:u w:val="single"/>
      <w:lang w:val="en-US" w:eastAsia="en-US" w:bidi="ar-SA"/>
    </w:rPr>
  </w:style>
  <w:style w:type="character" w:customStyle="1" w:styleId="27">
    <w:name w:val="27"/>
    <w:rsid w:val="000B2AAD"/>
    <w:rPr>
      <w:rFonts w:cs="Arial"/>
      <w:bCs/>
      <w:sz w:val="20"/>
      <w:u w:val="single"/>
      <w:lang w:val="en-US" w:eastAsia="en-US" w:bidi="ar-SA"/>
    </w:rPr>
  </w:style>
  <w:style w:type="character" w:customStyle="1" w:styleId="StyleArialNarrow9pt">
    <w:name w:val="Style Arial Narrow 9 pt"/>
    <w:rsid w:val="000B2AAD"/>
    <w:rPr>
      <w:rFonts w:ascii="Times New Roman" w:hAnsi="Times New Roman"/>
      <w:sz w:val="20"/>
    </w:rPr>
  </w:style>
  <w:style w:type="paragraph" w:customStyle="1" w:styleId="CiteBody">
    <w:name w:val="Cite Body"/>
    <w:basedOn w:val="Normal"/>
    <w:link w:val="CiteBodyChar"/>
    <w:qFormat/>
    <w:rsid w:val="000B2AAD"/>
    <w:rPr>
      <w:rFonts w:eastAsia="Calibri"/>
      <w:szCs w:val="16"/>
    </w:rPr>
  </w:style>
  <w:style w:type="character" w:customStyle="1" w:styleId="CiteBodyChar">
    <w:name w:val="Cite Body Char"/>
    <w:link w:val="CiteBody"/>
    <w:rsid w:val="000B2AAD"/>
    <w:rPr>
      <w:rFonts w:ascii="Times New Roman" w:eastAsia="Calibri" w:hAnsi="Times New Roman" w:cs="Times New Roman"/>
      <w:sz w:val="20"/>
      <w:szCs w:val="16"/>
    </w:rPr>
  </w:style>
  <w:style w:type="paragraph" w:customStyle="1" w:styleId="StyleCardBody11ptUnderline">
    <w:name w:val="Style Card Body + 11 pt Underline"/>
    <w:basedOn w:val="CardBody"/>
    <w:link w:val="StyleCardBody11ptUnderlineChar"/>
    <w:qFormat/>
    <w:rsid w:val="000B2AAD"/>
    <w:rPr>
      <w:u w:val="single"/>
    </w:rPr>
  </w:style>
  <w:style w:type="character" w:customStyle="1" w:styleId="StyleCardBody11ptUnderlineChar">
    <w:name w:val="Style Card Body + 11 pt Underline Char"/>
    <w:link w:val="StyleCardBody11ptUnderline"/>
    <w:rsid w:val="000B2AAD"/>
    <w:rPr>
      <w:rFonts w:ascii="Times New Roman" w:eastAsia="Calibri" w:hAnsi="Times New Roman" w:cs="Times New Roman"/>
      <w:sz w:val="20"/>
      <w:szCs w:val="24"/>
      <w:u w:val="single"/>
    </w:rPr>
  </w:style>
  <w:style w:type="paragraph" w:customStyle="1" w:styleId="StyleStyle49pt4">
    <w:name w:val="Style Style4 + 9 pt4"/>
    <w:basedOn w:val="Style4"/>
    <w:link w:val="StyleStyle49pt4Char"/>
    <w:qFormat/>
    <w:rsid w:val="000B2AAD"/>
    <w:rPr>
      <w:rFonts w:ascii="Georgia" w:eastAsia="Calibri" w:hAnsi="Georgia"/>
      <w:szCs w:val="24"/>
    </w:rPr>
  </w:style>
  <w:style w:type="character" w:customStyle="1" w:styleId="StyleStyle49pt4Char">
    <w:name w:val="Style Style4 + 9 pt4 Char"/>
    <w:basedOn w:val="Style4Char"/>
    <w:link w:val="StyleStyle49pt4"/>
    <w:rsid w:val="000B2AAD"/>
    <w:rPr>
      <w:rFonts w:ascii="Georgia" w:eastAsia="Calibri" w:hAnsi="Georgia" w:cs="Times New Roman"/>
      <w:sz w:val="20"/>
      <w:szCs w:val="24"/>
      <w:u w:val="single"/>
    </w:rPr>
  </w:style>
  <w:style w:type="paragraph" w:customStyle="1" w:styleId="StyleStyle49ptBold4">
    <w:name w:val="Style Style4 + 9 pt Bold4"/>
    <w:basedOn w:val="Style4"/>
    <w:link w:val="StyleStyle49ptBold4Char"/>
    <w:qFormat/>
    <w:rsid w:val="000B2AAD"/>
    <w:rPr>
      <w:rFonts w:ascii="Georgia" w:eastAsia="Calibri" w:hAnsi="Georgia"/>
      <w:b/>
      <w:bCs/>
      <w:sz w:val="22"/>
      <w:szCs w:val="24"/>
    </w:rPr>
  </w:style>
  <w:style w:type="character" w:customStyle="1" w:styleId="StyleStyle49ptBold4Char">
    <w:name w:val="Style Style4 + 9 pt Bold4 Char"/>
    <w:link w:val="StyleStyle49ptBold4"/>
    <w:rsid w:val="000B2AAD"/>
    <w:rPr>
      <w:rFonts w:ascii="Georgia" w:eastAsia="Calibri" w:hAnsi="Georgia" w:cs="Times New Roman"/>
      <w:b/>
      <w:bCs/>
      <w:szCs w:val="24"/>
      <w:u w:val="single"/>
    </w:rPr>
  </w:style>
  <w:style w:type="character" w:customStyle="1" w:styleId="StyleUnderlineCharChar9pt2">
    <w:name w:val="Style Underline Char Char + 9 pt2"/>
    <w:basedOn w:val="UnderlineCharChar"/>
    <w:rsid w:val="000B2AAD"/>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0B2AAD"/>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0B2AAD"/>
    <w:rPr>
      <w:b/>
      <w:bCs/>
      <w:sz w:val="20"/>
      <w:u w:val="single"/>
      <w:bdr w:val="single" w:sz="4" w:space="0" w:color="auto"/>
    </w:rPr>
  </w:style>
  <w:style w:type="character" w:customStyle="1" w:styleId="Style9ptUnderline7">
    <w:name w:val="Style 9 pt Underline7"/>
    <w:rsid w:val="000B2AAD"/>
    <w:rPr>
      <w:sz w:val="20"/>
      <w:u w:val="single"/>
    </w:rPr>
  </w:style>
  <w:style w:type="character" w:customStyle="1" w:styleId="Style9ptBoldUnderline3">
    <w:name w:val="Style 9 pt Bold Underline3"/>
    <w:rsid w:val="000B2AAD"/>
    <w:rPr>
      <w:b/>
      <w:bCs/>
      <w:sz w:val="20"/>
      <w:u w:val="single"/>
    </w:rPr>
  </w:style>
  <w:style w:type="character" w:customStyle="1" w:styleId="Style9ptUnderline8">
    <w:name w:val="Style 9 pt Underline8"/>
    <w:rsid w:val="000B2AAD"/>
    <w:rPr>
      <w:sz w:val="20"/>
      <w:u w:val="single"/>
    </w:rPr>
  </w:style>
  <w:style w:type="paragraph" w:customStyle="1" w:styleId="StyleStyle49pt5">
    <w:name w:val="Style Style4 + 9 pt5"/>
    <w:basedOn w:val="Style4"/>
    <w:link w:val="StyleStyle49pt5Char"/>
    <w:qFormat/>
    <w:rsid w:val="000B2AAD"/>
    <w:rPr>
      <w:rFonts w:ascii="Georgia" w:eastAsia="Calibri" w:hAnsi="Georgia"/>
      <w:szCs w:val="24"/>
    </w:rPr>
  </w:style>
  <w:style w:type="character" w:customStyle="1" w:styleId="StyleStyle49pt5Char">
    <w:name w:val="Style Style4 + 9 pt5 Char"/>
    <w:basedOn w:val="Style4Char"/>
    <w:link w:val="StyleStyle49pt5"/>
    <w:rsid w:val="000B2AAD"/>
    <w:rPr>
      <w:rFonts w:ascii="Georgia" w:eastAsia="Calibri" w:hAnsi="Georgia" w:cs="Times New Roman"/>
      <w:sz w:val="20"/>
      <w:szCs w:val="24"/>
      <w:u w:val="single"/>
    </w:rPr>
  </w:style>
  <w:style w:type="paragraph" w:customStyle="1" w:styleId="StyleStyle49pt6">
    <w:name w:val="Style Style4 + 9 pt6"/>
    <w:basedOn w:val="Style4"/>
    <w:link w:val="StyleStyle49pt6Char"/>
    <w:qFormat/>
    <w:rsid w:val="000B2AAD"/>
    <w:rPr>
      <w:rFonts w:ascii="Georgia" w:eastAsia="Calibri" w:hAnsi="Georgia"/>
      <w:szCs w:val="24"/>
    </w:rPr>
  </w:style>
  <w:style w:type="character" w:customStyle="1" w:styleId="StyleStyle49pt6Char">
    <w:name w:val="Style Style4 + 9 pt6 Char"/>
    <w:basedOn w:val="Style4Char"/>
    <w:link w:val="StyleStyle49pt6"/>
    <w:rsid w:val="000B2AAD"/>
    <w:rPr>
      <w:rFonts w:ascii="Georgia" w:eastAsia="Calibri" w:hAnsi="Georgia" w:cs="Times New Roman"/>
      <w:sz w:val="20"/>
      <w:szCs w:val="24"/>
      <w:u w:val="single"/>
    </w:rPr>
  </w:style>
  <w:style w:type="character" w:customStyle="1" w:styleId="66">
    <w:name w:val="66"/>
    <w:rsid w:val="000B2AAD"/>
    <w:rPr>
      <w:rFonts w:cs="Arial"/>
      <w:bCs/>
      <w:sz w:val="20"/>
      <w:u w:val="single"/>
      <w:lang w:val="en-US" w:eastAsia="en-US" w:bidi="ar-SA"/>
    </w:rPr>
  </w:style>
  <w:style w:type="character" w:customStyle="1" w:styleId="Style9ptUnderline9">
    <w:name w:val="Style 9 pt Underline9"/>
    <w:rsid w:val="000B2AAD"/>
    <w:rPr>
      <w:sz w:val="20"/>
      <w:u w:val="single"/>
    </w:rPr>
  </w:style>
  <w:style w:type="paragraph" w:customStyle="1" w:styleId="StyleStyle49ptBold5">
    <w:name w:val="Style Style4 + 9 pt Bold5"/>
    <w:basedOn w:val="Style4"/>
    <w:link w:val="StyleStyle49ptBold5Char"/>
    <w:qFormat/>
    <w:rsid w:val="000B2AAD"/>
    <w:rPr>
      <w:rFonts w:ascii="Georgia" w:eastAsia="Calibri" w:hAnsi="Georgia"/>
      <w:b/>
      <w:bCs/>
      <w:sz w:val="22"/>
      <w:szCs w:val="24"/>
    </w:rPr>
  </w:style>
  <w:style w:type="character" w:customStyle="1" w:styleId="StyleStyle49ptBold5Char">
    <w:name w:val="Style Style4 + 9 pt Bold5 Char"/>
    <w:link w:val="StyleStyle49ptBold5"/>
    <w:rsid w:val="000B2AAD"/>
    <w:rPr>
      <w:rFonts w:ascii="Georgia" w:eastAsia="Calibri" w:hAnsi="Georgia" w:cs="Times New Roman"/>
      <w:b/>
      <w:bCs/>
      <w:szCs w:val="24"/>
      <w:u w:val="single"/>
    </w:rPr>
  </w:style>
  <w:style w:type="character" w:customStyle="1" w:styleId="Style9ptBoldUnderline4">
    <w:name w:val="Style 9 pt Bold Underline4"/>
    <w:rsid w:val="000B2AAD"/>
    <w:rPr>
      <w:b/>
      <w:bCs/>
      <w:sz w:val="20"/>
      <w:u w:val="single"/>
    </w:rPr>
  </w:style>
  <w:style w:type="paragraph" w:customStyle="1" w:styleId="StyleStyle49pt7">
    <w:name w:val="Style Style4 + 9 pt7"/>
    <w:basedOn w:val="Style4"/>
    <w:link w:val="StyleStyle49pt7Char"/>
    <w:qFormat/>
    <w:rsid w:val="000B2AAD"/>
    <w:rPr>
      <w:rFonts w:ascii="Georgia" w:eastAsia="Calibri" w:hAnsi="Georgia"/>
      <w:szCs w:val="24"/>
    </w:rPr>
  </w:style>
  <w:style w:type="character" w:customStyle="1" w:styleId="StyleStyle49pt7Char">
    <w:name w:val="Style Style4 + 9 pt7 Char"/>
    <w:basedOn w:val="Style4Char"/>
    <w:link w:val="StyleStyle49pt7"/>
    <w:rsid w:val="000B2AAD"/>
    <w:rPr>
      <w:rFonts w:ascii="Georgia" w:eastAsia="Calibri" w:hAnsi="Georgia" w:cs="Times New Roman"/>
      <w:sz w:val="20"/>
      <w:szCs w:val="24"/>
      <w:u w:val="single"/>
    </w:rPr>
  </w:style>
  <w:style w:type="character" w:customStyle="1" w:styleId="titleblue14">
    <w:name w:val="titleblue14"/>
    <w:basedOn w:val="DefaultParagraphFont"/>
    <w:rsid w:val="000B2AAD"/>
  </w:style>
  <w:style w:type="character" w:customStyle="1" w:styleId="Style11ptUnderline1">
    <w:name w:val="Style 11 pt Underline1"/>
    <w:rsid w:val="000B2AAD"/>
    <w:rPr>
      <w:sz w:val="20"/>
      <w:u w:val="single"/>
    </w:rPr>
  </w:style>
  <w:style w:type="character" w:customStyle="1" w:styleId="Style11ptBoldUnderline1">
    <w:name w:val="Style 11 pt Bold Underline1"/>
    <w:rsid w:val="000B2AAD"/>
    <w:rPr>
      <w:b/>
      <w:bCs/>
      <w:sz w:val="20"/>
      <w:u w:val="single"/>
    </w:rPr>
  </w:style>
  <w:style w:type="paragraph" w:customStyle="1" w:styleId="FONT7">
    <w:name w:val="FONT 7"/>
    <w:qFormat/>
    <w:rsid w:val="000B2AAD"/>
    <w:rPr>
      <w:rFonts w:ascii="Times New Roman" w:eastAsia="SimSun" w:hAnsi="Times New Roman" w:cs="Arial"/>
      <w:bCs/>
      <w:iCs/>
      <w:sz w:val="14"/>
      <w:szCs w:val="28"/>
    </w:rPr>
  </w:style>
  <w:style w:type="character" w:customStyle="1" w:styleId="CharChar4">
    <w:name w:val="Char Char4"/>
    <w:rsid w:val="000B2AAD"/>
    <w:rPr>
      <w:szCs w:val="24"/>
      <w:lang w:eastAsia="zh-CN"/>
    </w:rPr>
  </w:style>
  <w:style w:type="paragraph" w:customStyle="1" w:styleId="StyleStyle49pt8">
    <w:name w:val="Style Style4 + 9 pt8"/>
    <w:basedOn w:val="Style4"/>
    <w:qFormat/>
    <w:rsid w:val="000B2AAD"/>
    <w:rPr>
      <w:rFonts w:ascii="Georgia" w:eastAsia="Calibri" w:hAnsi="Georgia"/>
      <w:sz w:val="22"/>
      <w:szCs w:val="24"/>
    </w:rPr>
  </w:style>
  <w:style w:type="character" w:customStyle="1" w:styleId="underlinecardChar1">
    <w:name w:val="underline card Char"/>
    <w:rsid w:val="000B2AAD"/>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qFormat/>
    <w:rsid w:val="000B2AAD"/>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0B2AAD"/>
    <w:rPr>
      <w:rFonts w:ascii="Times New Roman" w:eastAsia="Times New Roman" w:hAnsi="Times New Roman" w:cs="Times New Roman"/>
      <w:b/>
      <w:sz w:val="24"/>
      <w:szCs w:val="26"/>
      <w:u w:val="single"/>
    </w:rPr>
  </w:style>
  <w:style w:type="paragraph" w:customStyle="1" w:styleId="StyleCardText11ptUnderline">
    <w:name w:val="Style Card Text + 11 pt Underline"/>
    <w:link w:val="StyleCardText11ptUnderlineChar"/>
    <w:qFormat/>
    <w:rsid w:val="000B2AAD"/>
    <w:pPr>
      <w:spacing w:after="200" w:line="276" w:lineRule="auto"/>
    </w:pPr>
    <w:rPr>
      <w:rFonts w:eastAsia="Calibri"/>
      <w:szCs w:val="24"/>
      <w:u w:val="single"/>
    </w:rPr>
  </w:style>
  <w:style w:type="character" w:customStyle="1" w:styleId="StyleCardText11ptUnderlineChar">
    <w:name w:val="Style Card Text + 11 pt Underline Char"/>
    <w:link w:val="StyleCardText11ptUnderline"/>
    <w:rsid w:val="000B2AAD"/>
    <w:rPr>
      <w:rFonts w:eastAsia="Calibri"/>
      <w:szCs w:val="24"/>
      <w:u w:val="single"/>
    </w:rPr>
  </w:style>
  <w:style w:type="paragraph" w:customStyle="1" w:styleId="StyleCardText11ptBoldUnderline">
    <w:name w:val="Style Card Text + 11 pt Bold Underline"/>
    <w:link w:val="StyleCardText11ptBoldUnderlineChar"/>
    <w:qFormat/>
    <w:rsid w:val="000B2AAD"/>
    <w:pPr>
      <w:spacing w:after="200" w:line="276" w:lineRule="auto"/>
    </w:pPr>
    <w:rPr>
      <w:rFonts w:eastAsia="Calibri"/>
      <w:b/>
      <w:bCs/>
      <w:szCs w:val="24"/>
      <w:u w:val="single"/>
    </w:rPr>
  </w:style>
  <w:style w:type="character" w:customStyle="1" w:styleId="StyleCardText11ptBoldUnderlineChar">
    <w:name w:val="Style Card Text + 11 pt Bold Underline Char"/>
    <w:link w:val="StyleCardText11ptBoldUnderline"/>
    <w:rsid w:val="000B2AAD"/>
    <w:rPr>
      <w:rFonts w:eastAsia="Calibri"/>
      <w:b/>
      <w:bCs/>
      <w:szCs w:val="24"/>
      <w:u w:val="single"/>
    </w:rPr>
  </w:style>
  <w:style w:type="paragraph" w:customStyle="1" w:styleId="StyleMinimizedText11pt">
    <w:name w:val="Style Minimized Text + 11 pt"/>
    <w:basedOn w:val="MinimizedText"/>
    <w:link w:val="StyleMinimizedText11ptChar"/>
    <w:qFormat/>
    <w:rsid w:val="000B2AAD"/>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0B2AAD"/>
    <w:rPr>
      <w:rFonts w:ascii="Times New Roman" w:eastAsia="Calibri" w:hAnsi="Times New Roman" w:cs="Times New Roman"/>
      <w:sz w:val="16"/>
      <w:szCs w:val="24"/>
    </w:rPr>
  </w:style>
  <w:style w:type="paragraph" w:customStyle="1" w:styleId="StyleStyle49pt9">
    <w:name w:val="Style Style4 + 9 pt9"/>
    <w:basedOn w:val="Style4"/>
    <w:link w:val="StyleStyle49pt9Char"/>
    <w:qFormat/>
    <w:rsid w:val="000B2AAD"/>
    <w:rPr>
      <w:rFonts w:ascii="Georgia" w:eastAsia="Calibri" w:hAnsi="Georgia"/>
      <w:szCs w:val="24"/>
    </w:rPr>
  </w:style>
  <w:style w:type="character" w:customStyle="1" w:styleId="StyleStyle49pt9Char">
    <w:name w:val="Style Style4 + 9 pt9 Char"/>
    <w:basedOn w:val="Style4Char"/>
    <w:link w:val="StyleStyle49pt9"/>
    <w:rsid w:val="000B2AAD"/>
    <w:rPr>
      <w:rFonts w:ascii="Georgia" w:eastAsia="Calibri" w:hAnsi="Georgia" w:cs="Times New Roman"/>
      <w:sz w:val="20"/>
      <w:szCs w:val="24"/>
      <w:u w:val="single"/>
    </w:rPr>
  </w:style>
  <w:style w:type="paragraph" w:customStyle="1" w:styleId="StyleStyle49ptBold6">
    <w:name w:val="Style Style4 + 9 pt Bold6"/>
    <w:basedOn w:val="Style4"/>
    <w:link w:val="StyleStyle49ptBold6Char"/>
    <w:qFormat/>
    <w:rsid w:val="000B2AAD"/>
    <w:rPr>
      <w:rFonts w:ascii="Georgia" w:eastAsia="Calibri" w:hAnsi="Georgia"/>
      <w:b/>
      <w:bCs/>
      <w:sz w:val="22"/>
      <w:szCs w:val="24"/>
    </w:rPr>
  </w:style>
  <w:style w:type="character" w:customStyle="1" w:styleId="StyleStyle49ptBold6Char">
    <w:name w:val="Style Style4 + 9 pt Bold6 Char"/>
    <w:link w:val="StyleStyle49ptBold6"/>
    <w:rsid w:val="000B2AAD"/>
    <w:rPr>
      <w:rFonts w:ascii="Georgia" w:eastAsia="Calibri" w:hAnsi="Georgia" w:cs="Times New Roman"/>
      <w:b/>
      <w:bCs/>
      <w:szCs w:val="24"/>
      <w:u w:val="single"/>
    </w:rPr>
  </w:style>
  <w:style w:type="character" w:customStyle="1" w:styleId="Style11ptUnderline2">
    <w:name w:val="Style 11 pt Underline2"/>
    <w:rsid w:val="000B2AAD"/>
    <w:rPr>
      <w:sz w:val="20"/>
      <w:u w:val="single"/>
    </w:rPr>
  </w:style>
  <w:style w:type="character" w:customStyle="1" w:styleId="Style11ptBoldUnderline2">
    <w:name w:val="Style 11 pt Bold Underline2"/>
    <w:rsid w:val="000B2AAD"/>
    <w:rPr>
      <w:b/>
      <w:bCs/>
      <w:sz w:val="20"/>
      <w:u w:val="single"/>
    </w:rPr>
  </w:style>
  <w:style w:type="paragraph" w:customStyle="1" w:styleId="StyleUnderlined11pt">
    <w:name w:val="Style Underlined + 11 pt"/>
    <w:link w:val="StyleUnderlined11ptChar"/>
    <w:qFormat/>
    <w:rsid w:val="000B2AAD"/>
    <w:pPr>
      <w:spacing w:after="200" w:line="276" w:lineRule="auto"/>
    </w:pPr>
    <w:rPr>
      <w:rFonts w:ascii="Georgia" w:eastAsia="Calibri" w:hAnsi="Georgia" w:cs="Calibri"/>
      <w:szCs w:val="24"/>
      <w:u w:val="single"/>
      <w:lang w:eastAsia="ja-JP"/>
    </w:rPr>
  </w:style>
  <w:style w:type="character" w:customStyle="1" w:styleId="StyleUnderlined11ptChar">
    <w:name w:val="Style Underlined + 11 pt Char"/>
    <w:basedOn w:val="UnderlinedChar0"/>
    <w:link w:val="StyleUnderlined11pt"/>
    <w:rsid w:val="000B2AAD"/>
    <w:rPr>
      <w:rFonts w:ascii="Georgia" w:eastAsia="Calibri" w:hAnsi="Georgia" w:cs="Calibri"/>
      <w:szCs w:val="24"/>
      <w:u w:val="single"/>
      <w:lang w:eastAsia="ja-JP"/>
    </w:rPr>
  </w:style>
  <w:style w:type="paragraph" w:customStyle="1" w:styleId="StyleCircled11pt">
    <w:name w:val="Style Circled + 11 pt"/>
    <w:basedOn w:val="Circled"/>
    <w:link w:val="StyleCircled11ptChar"/>
    <w:qFormat/>
    <w:rsid w:val="000B2AAD"/>
    <w:pPr>
      <w:spacing w:after="200" w:line="276" w:lineRule="auto"/>
    </w:pPr>
    <w:rPr>
      <w:rFonts w:asciiTheme="minorHAnsi" w:eastAsia="Calibri" w:hAnsiTheme="minorHAnsi"/>
      <w:bCs/>
      <w:sz w:val="22"/>
      <w:szCs w:val="24"/>
      <w:lang w:eastAsia="en-US"/>
    </w:rPr>
  </w:style>
  <w:style w:type="character" w:customStyle="1" w:styleId="StyleCircled11ptChar">
    <w:name w:val="Style Circled + 11 pt Char"/>
    <w:link w:val="StyleCircled11pt"/>
    <w:rsid w:val="000B2AAD"/>
    <w:rPr>
      <w:rFonts w:eastAsia="Calibri" w:cs="Times New Roman"/>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qFormat/>
    <w:rsid w:val="000B2AAD"/>
    <w:pPr>
      <w:spacing w:after="200" w:line="276" w:lineRule="auto"/>
    </w:pPr>
    <w:rPr>
      <w:rFonts w:asciiTheme="minorHAnsi" w:eastAsia="Calibri" w:hAnsiTheme="minorHAns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0B2AAD"/>
    <w:rPr>
      <w:rFonts w:eastAsia="Calibri" w:cs="Times New Roman"/>
      <w:b/>
      <w:bCs/>
      <w:szCs w:val="24"/>
      <w:u w:val="single"/>
      <w:bdr w:val="single" w:sz="4" w:space="0" w:color="auto"/>
    </w:rPr>
  </w:style>
  <w:style w:type="paragraph" w:customStyle="1" w:styleId="StyleMinimizedText11pt1">
    <w:name w:val="Style Minimized Text + 11 pt1"/>
    <w:basedOn w:val="MinimizedText"/>
    <w:link w:val="StyleMinimizedText11pt1Char"/>
    <w:qFormat/>
    <w:rsid w:val="000B2AAD"/>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0B2AAD"/>
    <w:rPr>
      <w:rFonts w:ascii="Times New Roman" w:eastAsia="Calibri" w:hAnsi="Times New Roman" w:cs="Times New Roman"/>
      <w:sz w:val="16"/>
      <w:szCs w:val="24"/>
    </w:rPr>
  </w:style>
  <w:style w:type="paragraph" w:customStyle="1" w:styleId="Underlinestyle0">
    <w:name w:val="Underline style"/>
    <w:basedOn w:val="Normal"/>
    <w:qFormat/>
    <w:rsid w:val="000B2AAD"/>
    <w:rPr>
      <w:rFonts w:eastAsia="Calibri"/>
      <w:szCs w:val="24"/>
      <w:u w:val="single"/>
    </w:rPr>
  </w:style>
  <w:style w:type="character" w:customStyle="1" w:styleId="Style11ptUnderline3">
    <w:name w:val="Style 11 pt Underline3"/>
    <w:rsid w:val="000B2AAD"/>
    <w:rPr>
      <w:sz w:val="20"/>
      <w:u w:val="single"/>
    </w:rPr>
  </w:style>
  <w:style w:type="character" w:customStyle="1" w:styleId="StyleUnderlineCharChar9pt3">
    <w:name w:val="Style Underline Char Char + 9 pt3"/>
    <w:basedOn w:val="UnderlineCharChar"/>
    <w:rsid w:val="000B2AAD"/>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0B2AAD"/>
    <w:rPr>
      <w:sz w:val="20"/>
      <w:u w:val="single"/>
    </w:rPr>
  </w:style>
  <w:style w:type="character" w:customStyle="1" w:styleId="Style9ptUnderline11">
    <w:name w:val="Style 9 pt Underline11"/>
    <w:rsid w:val="000B2AAD"/>
    <w:rPr>
      <w:sz w:val="20"/>
      <w:u w:val="single"/>
    </w:rPr>
  </w:style>
  <w:style w:type="character" w:customStyle="1" w:styleId="Style9ptBoldUnderline5">
    <w:name w:val="Style 9 pt Bold Underline5"/>
    <w:rsid w:val="000B2AAD"/>
    <w:rPr>
      <w:b/>
      <w:bCs/>
      <w:sz w:val="20"/>
      <w:u w:val="single"/>
    </w:rPr>
  </w:style>
  <w:style w:type="character" w:customStyle="1" w:styleId="UnderlineChar2CharChar">
    <w:name w:val="Underline Char2 Char Char"/>
    <w:rsid w:val="000B2AAD"/>
    <w:rPr>
      <w:szCs w:val="24"/>
      <w:u w:val="single"/>
      <w:lang w:val="en-US" w:eastAsia="en-US" w:bidi="ar-SA"/>
    </w:rPr>
  </w:style>
  <w:style w:type="character" w:customStyle="1" w:styleId="BoldandUnderlineChar2CharCharChar">
    <w:name w:val="Bold and Underline Char2 Char Char Char"/>
    <w:rsid w:val="000B2AAD"/>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qFormat/>
    <w:rsid w:val="000B2AAD"/>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qFormat/>
    <w:rsid w:val="000B2AAD"/>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0B2AAD"/>
    <w:rPr>
      <w:rFonts w:ascii="Times New Roman" w:eastAsia="Calibri" w:hAnsi="Times New Roman" w:cs="Times New Roman"/>
      <w:b/>
      <w:sz w:val="20"/>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0B2AAD"/>
    <w:rPr>
      <w:rFonts w:ascii="Times New Roman" w:eastAsia="Calibri" w:hAnsi="Times New Roman" w:cs="Times New Roman"/>
      <w:sz w:val="20"/>
      <w:szCs w:val="24"/>
      <w:u w:val="single"/>
    </w:rPr>
  </w:style>
  <w:style w:type="paragraph" w:customStyle="1" w:styleId="textboldChar">
    <w:name w:val="text bold Char"/>
    <w:basedOn w:val="Normal"/>
    <w:link w:val="textboldCharChar"/>
    <w:qFormat/>
    <w:rsid w:val="000B2AAD"/>
    <w:pPr>
      <w:ind w:left="720"/>
    </w:pPr>
    <w:rPr>
      <w:rFonts w:eastAsia="Calibri"/>
      <w:b/>
      <w:szCs w:val="24"/>
      <w:u w:val="thick"/>
    </w:rPr>
  </w:style>
  <w:style w:type="character" w:customStyle="1" w:styleId="textboldCharChar">
    <w:name w:val="text bold Char Char"/>
    <w:link w:val="textboldChar"/>
    <w:rsid w:val="000B2AAD"/>
    <w:rPr>
      <w:rFonts w:ascii="Times New Roman" w:eastAsia="Calibri" w:hAnsi="Times New Roman" w:cs="Times New Roman"/>
      <w:b/>
      <w:sz w:val="20"/>
      <w:szCs w:val="24"/>
      <w:u w:val="thick"/>
    </w:rPr>
  </w:style>
  <w:style w:type="paragraph" w:customStyle="1" w:styleId="NormalUnderline0">
    <w:name w:val="Normal Underline"/>
    <w:basedOn w:val="Normal"/>
    <w:link w:val="NormalUnderlineChar0"/>
    <w:qFormat/>
    <w:rsid w:val="000B2AAD"/>
    <w:pPr>
      <w:ind w:left="288"/>
    </w:pPr>
    <w:rPr>
      <w:rFonts w:eastAsia="Calibri"/>
      <w:szCs w:val="24"/>
      <w:u w:val="single"/>
    </w:rPr>
  </w:style>
  <w:style w:type="character" w:customStyle="1" w:styleId="NormalUnderlineChar0">
    <w:name w:val="Normal Underline Char"/>
    <w:link w:val="NormalUnderline0"/>
    <w:rsid w:val="000B2AAD"/>
    <w:rPr>
      <w:rFonts w:ascii="Times New Roman" w:eastAsia="Calibri" w:hAnsi="Times New Roman" w:cs="Times New Roman"/>
      <w:sz w:val="20"/>
      <w:szCs w:val="24"/>
      <w:u w:val="single"/>
    </w:rPr>
  </w:style>
  <w:style w:type="character" w:customStyle="1" w:styleId="snapnoshots">
    <w:name w:val="snap_noshots"/>
    <w:basedOn w:val="DefaultParagraphFont"/>
    <w:rsid w:val="000B2AAD"/>
  </w:style>
  <w:style w:type="character" w:customStyle="1" w:styleId="manchettebig2">
    <w:name w:val="manchettebig2"/>
    <w:basedOn w:val="DefaultParagraphFont"/>
    <w:rsid w:val="000B2AAD"/>
  </w:style>
  <w:style w:type="character" w:customStyle="1" w:styleId="cnbcsbhdcomp">
    <w:name w:val="cnbc_sbhd_comp"/>
    <w:rsid w:val="000B2AAD"/>
  </w:style>
  <w:style w:type="character" w:customStyle="1" w:styleId="blox-headline">
    <w:name w:val="blox-headline"/>
    <w:rsid w:val="000B2AAD"/>
  </w:style>
  <w:style w:type="paragraph" w:customStyle="1" w:styleId="StyleJustified">
    <w:name w:val="Style Justified"/>
    <w:basedOn w:val="Normal"/>
    <w:qFormat/>
    <w:rsid w:val="000B2AAD"/>
    <w:rPr>
      <w:rFonts w:eastAsia="Times New Roman"/>
      <w:szCs w:val="20"/>
    </w:rPr>
  </w:style>
  <w:style w:type="character" w:customStyle="1" w:styleId="Heading2CharCharCharCharCharChar1CharChar">
    <w:name w:val="Heading 2 Char Char Char Char Char Char1 Char Char"/>
    <w:basedOn w:val="DefaultParagraphFont"/>
    <w:uiPriority w:val="99"/>
    <w:rsid w:val="000B2AAD"/>
    <w:rPr>
      <w:rFonts w:cs="Arial"/>
      <w:b/>
      <w:bCs/>
      <w:iCs/>
      <w:sz w:val="28"/>
      <w:lang w:val="en-US" w:eastAsia="en-US"/>
    </w:rPr>
  </w:style>
  <w:style w:type="character" w:customStyle="1" w:styleId="StyleStyleBoldUnderlineUnderlineStyleapple-style-span6pt">
    <w:name w:val="Style Style Bold UnderlineUnderlineStyleapple-style-span + 6 pt..."/>
    <w:basedOn w:val="DefaultParagraphFont"/>
    <w:rsid w:val="000B2AAD"/>
    <w:rPr>
      <w:rFonts w:ascii="Georgia" w:hAnsi="Georgia"/>
      <w:b w:val="0"/>
      <w:bCs/>
      <w:sz w:val="24"/>
      <w:u w:val="single"/>
    </w:rPr>
  </w:style>
  <w:style w:type="paragraph" w:customStyle="1" w:styleId="NotStarred">
    <w:name w:val="NotStarred"/>
    <w:basedOn w:val="Normal"/>
    <w:link w:val="NotStarredChar"/>
    <w:rsid w:val="000B2AAD"/>
    <w:pPr>
      <w:keepNext/>
      <w:keepLines/>
      <w:pageBreakBefore/>
      <w:spacing w:before="240" w:after="60"/>
      <w:jc w:val="center"/>
      <w:outlineLvl w:val="1"/>
    </w:pPr>
    <w:rPr>
      <w:rFonts w:eastAsia="Times New Roman"/>
      <w:b/>
      <w:caps/>
      <w:szCs w:val="20"/>
      <w:u w:val="single"/>
    </w:rPr>
  </w:style>
  <w:style w:type="character" w:customStyle="1" w:styleId="NotStarredChar">
    <w:name w:val="NotStarred Char"/>
    <w:link w:val="NotStarred"/>
    <w:rsid w:val="000B2AAD"/>
    <w:rPr>
      <w:rFonts w:ascii="Times New Roman" w:eastAsia="Times New Roman" w:hAnsi="Times New Roman" w:cs="Times New Roman"/>
      <w:b/>
      <w:caps/>
      <w:sz w:val="20"/>
      <w:szCs w:val="20"/>
      <w:u w:val="single"/>
    </w:rPr>
  </w:style>
  <w:style w:type="paragraph" w:customStyle="1" w:styleId="ember-view">
    <w:name w:val="ember-view"/>
    <w:basedOn w:val="Normal"/>
    <w:rsid w:val="000B2AAD"/>
    <w:pPr>
      <w:spacing w:before="100" w:beforeAutospacing="1" w:after="100" w:afterAutospacing="1"/>
    </w:pPr>
    <w:rPr>
      <w:rFonts w:eastAsia="Times New Roman"/>
      <w:szCs w:val="24"/>
    </w:rPr>
  </w:style>
  <w:style w:type="paragraph" w:customStyle="1" w:styleId="first-text">
    <w:name w:val="first-text"/>
    <w:basedOn w:val="Normal"/>
    <w:rsid w:val="000B2AAD"/>
    <w:pPr>
      <w:spacing w:before="100" w:beforeAutospacing="1" w:after="100" w:afterAutospacing="1"/>
    </w:pPr>
    <w:rPr>
      <w:rFonts w:eastAsia="Times New Roman"/>
      <w:szCs w:val="24"/>
    </w:rPr>
  </w:style>
  <w:style w:type="character" w:customStyle="1" w:styleId="pb-byline">
    <w:name w:val="pb-byline"/>
    <w:basedOn w:val="DefaultParagraphFont"/>
    <w:rsid w:val="000B2AAD"/>
  </w:style>
  <w:style w:type="character" w:customStyle="1" w:styleId="pb-timestamp">
    <w:name w:val="pb-timestamp"/>
    <w:basedOn w:val="DefaultParagraphFont"/>
    <w:rsid w:val="000B2AAD"/>
  </w:style>
  <w:style w:type="paragraph" w:customStyle="1" w:styleId="shirttail">
    <w:name w:val="shirttail"/>
    <w:basedOn w:val="Normal"/>
    <w:rsid w:val="000B2AAD"/>
    <w:pPr>
      <w:spacing w:before="100" w:beforeAutospacing="1" w:after="100" w:afterAutospacing="1"/>
    </w:pPr>
    <w:rPr>
      <w:rFonts w:eastAsia="Times New Roman"/>
      <w:szCs w:val="24"/>
    </w:rPr>
  </w:style>
  <w:style w:type="paragraph" w:customStyle="1" w:styleId="bylinename2">
    <w:name w:val="byline_name_2"/>
    <w:basedOn w:val="Normal"/>
    <w:rsid w:val="000B2AAD"/>
    <w:pPr>
      <w:spacing w:before="100" w:beforeAutospacing="1" w:after="100" w:afterAutospacing="1"/>
    </w:pPr>
    <w:rPr>
      <w:rFonts w:eastAsia="Times New Roman"/>
      <w:szCs w:val="24"/>
    </w:rPr>
  </w:style>
  <w:style w:type="paragraph" w:customStyle="1" w:styleId="p">
    <w:name w:val="p"/>
    <w:basedOn w:val="Normal"/>
    <w:rsid w:val="000B2AAD"/>
    <w:pPr>
      <w:spacing w:before="100" w:beforeAutospacing="1" w:after="100" w:afterAutospacing="1"/>
    </w:pPr>
    <w:rPr>
      <w:rFonts w:eastAsia="Times New Roman"/>
      <w:szCs w:val="24"/>
    </w:rPr>
  </w:style>
  <w:style w:type="character" w:customStyle="1" w:styleId="small-caps">
    <w:name w:val="small-caps"/>
    <w:basedOn w:val="DefaultParagraphFont"/>
    <w:rsid w:val="000B2AAD"/>
  </w:style>
  <w:style w:type="character" w:customStyle="1" w:styleId="Heading7Char1">
    <w:name w:val="Heading 7 Char1"/>
    <w:basedOn w:val="DefaultParagraphFont"/>
    <w:semiHidden/>
    <w:rsid w:val="000B2AAD"/>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0B2AAD"/>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0B2AAD"/>
    <w:rPr>
      <w:rFonts w:asciiTheme="majorHAnsi" w:eastAsiaTheme="majorEastAsia" w:hAnsiTheme="majorHAnsi" w:cstheme="majorBidi"/>
      <w:i/>
      <w:iCs/>
      <w:color w:val="404040" w:themeColor="text1" w:themeTint="BF"/>
    </w:rPr>
  </w:style>
  <w:style w:type="character" w:customStyle="1" w:styleId="BodyText2Char1">
    <w:name w:val="Body Text 2 Char1"/>
    <w:basedOn w:val="DefaultParagraphFont"/>
    <w:uiPriority w:val="99"/>
    <w:semiHidden/>
    <w:rsid w:val="000B2AAD"/>
    <w:rPr>
      <w:rFonts w:ascii="Georgia" w:hAnsi="Georgia"/>
    </w:rPr>
  </w:style>
  <w:style w:type="character" w:customStyle="1" w:styleId="BodyText3Char1">
    <w:name w:val="Body Text 3 Char1"/>
    <w:basedOn w:val="DefaultParagraphFont"/>
    <w:semiHidden/>
    <w:rsid w:val="000B2AAD"/>
    <w:rPr>
      <w:rFonts w:ascii="Georgia" w:hAnsi="Georgia"/>
      <w:sz w:val="16"/>
      <w:szCs w:val="16"/>
    </w:rPr>
  </w:style>
  <w:style w:type="character" w:customStyle="1" w:styleId="DateChar1">
    <w:name w:val="Date Char1"/>
    <w:basedOn w:val="DefaultParagraphFont"/>
    <w:semiHidden/>
    <w:rsid w:val="000B2AAD"/>
    <w:rPr>
      <w:rFonts w:ascii="Georgia" w:hAnsi="Georgia"/>
    </w:rPr>
  </w:style>
  <w:style w:type="character" w:customStyle="1" w:styleId="BodyTextIndentChar1">
    <w:name w:val="Body Text Indent Char1"/>
    <w:basedOn w:val="DefaultParagraphFont"/>
    <w:semiHidden/>
    <w:rsid w:val="000B2AAD"/>
    <w:rPr>
      <w:rFonts w:ascii="Georgia" w:hAnsi="Georgia"/>
    </w:rPr>
  </w:style>
  <w:style w:type="character" w:customStyle="1" w:styleId="BodyTextFirstIndentChar1">
    <w:name w:val="Body Text First Indent Char1"/>
    <w:basedOn w:val="BodyTextChar1"/>
    <w:semiHidden/>
    <w:rsid w:val="000B2AAD"/>
    <w:rPr>
      <w:rFonts w:ascii="Georgia" w:hAnsi="Georgia" w:cs="Palatino Linotype"/>
      <w:sz w:val="17"/>
      <w:szCs w:val="17"/>
      <w:shd w:val="clear" w:color="auto" w:fill="FFFFFF"/>
    </w:rPr>
  </w:style>
  <w:style w:type="paragraph" w:customStyle="1" w:styleId="Underline20">
    <w:name w:val="Underline2"/>
    <w:basedOn w:val="Normal"/>
    <w:link w:val="Underline2Char"/>
    <w:uiPriority w:val="4"/>
    <w:qFormat/>
    <w:rsid w:val="000B2AAD"/>
    <w:rPr>
      <w:rFonts w:ascii="Arial" w:eastAsia="Calibri" w:hAnsi="Arial"/>
      <w:u w:val="single"/>
    </w:rPr>
  </w:style>
  <w:style w:type="character" w:customStyle="1" w:styleId="Underline2Char">
    <w:name w:val="Underline2 Char"/>
    <w:link w:val="Underline20"/>
    <w:uiPriority w:val="4"/>
    <w:rsid w:val="000B2AAD"/>
    <w:rPr>
      <w:rFonts w:ascii="Arial" w:eastAsia="Calibri" w:hAnsi="Arial" w:cs="Times New Roman"/>
      <w:sz w:val="20"/>
      <w:u w:val="single"/>
    </w:rPr>
  </w:style>
  <w:style w:type="paragraph" w:customStyle="1" w:styleId="PhoHat">
    <w:name w:val="PhoHat"/>
    <w:basedOn w:val="Normal"/>
    <w:next w:val="Default"/>
    <w:uiPriority w:val="99"/>
    <w:qFormat/>
    <w:rsid w:val="000B2AAD"/>
    <w:pPr>
      <w:jc w:val="center"/>
      <w:outlineLvl w:val="0"/>
    </w:pPr>
    <w:rPr>
      <w:rFonts w:ascii="Arial" w:hAnsi="Arial"/>
      <w:b/>
      <w:sz w:val="32"/>
      <w:u w:val="single"/>
    </w:rPr>
  </w:style>
  <w:style w:type="paragraph" w:customStyle="1" w:styleId="PhoHeading2">
    <w:name w:val="PhoHeading 2"/>
    <w:basedOn w:val="Normal"/>
    <w:uiPriority w:val="99"/>
    <w:qFormat/>
    <w:rsid w:val="000B2AAD"/>
    <w:pPr>
      <w:jc w:val="center"/>
    </w:pPr>
    <w:rPr>
      <w:rFonts w:ascii="Arial" w:hAnsi="Arial"/>
      <w:b/>
      <w:sz w:val="28"/>
      <w:u w:val="single"/>
    </w:rPr>
  </w:style>
  <w:style w:type="paragraph" w:customStyle="1" w:styleId="PhoTag">
    <w:name w:val="PhoTag"/>
    <w:basedOn w:val="Normal"/>
    <w:next w:val="Normal"/>
    <w:autoRedefine/>
    <w:uiPriority w:val="99"/>
    <w:qFormat/>
    <w:rsid w:val="000B2AAD"/>
    <w:rPr>
      <w:rFonts w:ascii="Arial" w:hAnsi="Arial"/>
      <w:b/>
    </w:rPr>
  </w:style>
  <w:style w:type="character" w:customStyle="1" w:styleId="PhoNormal">
    <w:name w:val="PhoNormal"/>
    <w:uiPriority w:val="1"/>
    <w:qFormat/>
    <w:rsid w:val="000B2AAD"/>
    <w:rPr>
      <w:rFonts w:ascii="Georgia" w:hAnsi="Georgia" w:hint="default"/>
      <w:sz w:val="22"/>
    </w:rPr>
  </w:style>
  <w:style w:type="character" w:customStyle="1" w:styleId="UnderlineNon-bold">
    <w:name w:val="Underline Non - bold"/>
    <w:rsid w:val="000B2AAD"/>
    <w:rPr>
      <w:rFonts w:ascii="Times New Roman" w:hAnsi="Times New Roman" w:cs="Times New Roman" w:hint="default"/>
      <w:iCs/>
      <w:sz w:val="22"/>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0B2AAD"/>
    <w:rPr>
      <w:rFonts w:ascii="Arial" w:hAnsi="Arial"/>
      <w:b/>
      <w:bCs/>
      <w:iCs/>
      <w:szCs w:val="26"/>
      <w:u w:val="single"/>
    </w:rPr>
  </w:style>
  <w:style w:type="paragraph" w:styleId="Caption">
    <w:name w:val="caption"/>
    <w:aliases w:val="caption"/>
    <w:basedOn w:val="Normal"/>
    <w:uiPriority w:val="35"/>
    <w:qFormat/>
    <w:rsid w:val="000B2AAD"/>
    <w:pPr>
      <w:spacing w:before="100" w:beforeAutospacing="1" w:after="100" w:afterAutospacing="1"/>
    </w:pPr>
    <w:rPr>
      <w:rFonts w:ascii="Times" w:eastAsia="Cambria" w:hAnsi="Times"/>
      <w:szCs w:val="20"/>
    </w:rPr>
  </w:style>
  <w:style w:type="character" w:customStyle="1" w:styleId="NormalF6Char">
    <w:name w:val="Normal F6 Char"/>
    <w:link w:val="NormalF6"/>
    <w:locked/>
    <w:rsid w:val="000B2AAD"/>
  </w:style>
  <w:style w:type="paragraph" w:customStyle="1" w:styleId="NormalF6">
    <w:name w:val="Normal F6"/>
    <w:basedOn w:val="Normal"/>
    <w:link w:val="NormalF6Char"/>
    <w:rsid w:val="000B2AAD"/>
    <w:rPr>
      <w:rFonts w:asciiTheme="minorHAnsi" w:hAnsiTheme="minorHAnsi" w:cstheme="minorBidi"/>
      <w:sz w:val="22"/>
    </w:rPr>
  </w:style>
  <w:style w:type="character" w:customStyle="1" w:styleId="UnreadF7Char">
    <w:name w:val="Unread F7 Char"/>
    <w:link w:val="UnreadF7"/>
    <w:locked/>
    <w:rsid w:val="000B2AAD"/>
    <w:rPr>
      <w:sz w:val="12"/>
    </w:rPr>
  </w:style>
  <w:style w:type="paragraph" w:customStyle="1" w:styleId="UnreadF7">
    <w:name w:val="Unread F7"/>
    <w:basedOn w:val="Normal"/>
    <w:next w:val="NormalF6"/>
    <w:link w:val="UnreadF7Char"/>
    <w:rsid w:val="000B2AAD"/>
    <w:rPr>
      <w:rFonts w:asciiTheme="minorHAnsi" w:hAnsiTheme="minorHAnsi" w:cstheme="minorBidi"/>
      <w:sz w:val="12"/>
    </w:rPr>
  </w:style>
  <w:style w:type="character" w:customStyle="1" w:styleId="TagCiteF8Char">
    <w:name w:val="Tag/Cite F8 Char"/>
    <w:link w:val="TagCiteF8"/>
    <w:locked/>
    <w:rsid w:val="000B2AAD"/>
    <w:rPr>
      <w:b/>
    </w:rPr>
  </w:style>
  <w:style w:type="paragraph" w:customStyle="1" w:styleId="TagCiteF8">
    <w:name w:val="Tag/Cite F8"/>
    <w:basedOn w:val="Normal"/>
    <w:next w:val="NormalF6"/>
    <w:link w:val="TagCiteF8Char"/>
    <w:rsid w:val="000B2AAD"/>
    <w:rPr>
      <w:rFonts w:asciiTheme="minorHAnsi" w:hAnsiTheme="minorHAnsi" w:cstheme="minorBidi"/>
      <w:b/>
      <w:sz w:val="22"/>
    </w:rPr>
  </w:style>
  <w:style w:type="character" w:customStyle="1" w:styleId="DebateUnderlinedChar">
    <w:name w:val="Debate Underlined Char"/>
    <w:basedOn w:val="DefaultParagraphFont"/>
    <w:rsid w:val="000B2AAD"/>
    <w:rPr>
      <w:rFonts w:ascii="Times New Roman" w:eastAsia="Calibri" w:hAnsi="Times New Roman" w:cs="Times New Roman"/>
      <w:b/>
      <w:sz w:val="20"/>
      <w:u w:val="single"/>
    </w:rPr>
  </w:style>
  <w:style w:type="character" w:customStyle="1" w:styleId="DebateTagChar">
    <w:name w:val="Debate Tag Char"/>
    <w:basedOn w:val="DefaultParagraphFont"/>
    <w:link w:val="DebateTag0"/>
    <w:rsid w:val="000B2AAD"/>
    <w:rPr>
      <w:rFonts w:ascii="Garamond" w:eastAsia="Times New Roman" w:hAnsi="Garamond" w:cs="Times New Roman"/>
      <w:b/>
      <w:color w:val="000000"/>
      <w:szCs w:val="24"/>
    </w:rPr>
  </w:style>
  <w:style w:type="character" w:customStyle="1" w:styleId="ShrinkText">
    <w:name w:val="Shrink Text"/>
    <w:rsid w:val="000B2AAD"/>
    <w:rPr>
      <w:sz w:val="16"/>
    </w:rPr>
  </w:style>
  <w:style w:type="character" w:customStyle="1" w:styleId="volume-issue">
    <w:name w:val="volume-issue"/>
    <w:rsid w:val="000B2AAD"/>
    <w:rPr>
      <w:rFonts w:cs="Times New Roman"/>
    </w:rPr>
  </w:style>
  <w:style w:type="paragraph" w:customStyle="1" w:styleId="BriefTitle">
    <w:name w:val="Brief Title"/>
    <w:basedOn w:val="Normal"/>
    <w:uiPriority w:val="99"/>
    <w:rsid w:val="000B2AAD"/>
    <w:pPr>
      <w:jc w:val="center"/>
      <w:outlineLvl w:val="0"/>
    </w:pPr>
    <w:rPr>
      <w:b/>
      <w:sz w:val="28"/>
      <w:u w:val="single"/>
    </w:rPr>
  </w:style>
  <w:style w:type="character" w:customStyle="1" w:styleId="CiteReal0">
    <w:name w:val="CiteReal"/>
    <w:uiPriority w:val="1"/>
    <w:qFormat/>
    <w:rsid w:val="000B2AAD"/>
    <w:rPr>
      <w:rFonts w:ascii="Arial" w:hAnsi="Arial"/>
      <w:b/>
      <w:sz w:val="24"/>
      <w:u w:val="single"/>
    </w:rPr>
  </w:style>
  <w:style w:type="character" w:customStyle="1" w:styleId="storytext">
    <w:name w:val="storytext"/>
    <w:basedOn w:val="DefaultParagraphFont"/>
    <w:rsid w:val="000B2AAD"/>
  </w:style>
  <w:style w:type="character" w:customStyle="1" w:styleId="boldness1">
    <w:name w:val="boldness1"/>
    <w:rsid w:val="000B2AAD"/>
  </w:style>
  <w:style w:type="paragraph" w:customStyle="1" w:styleId="indent">
    <w:name w:val="indent"/>
    <w:basedOn w:val="Normal"/>
    <w:rsid w:val="000B2AAD"/>
    <w:pPr>
      <w:spacing w:before="100" w:beforeAutospacing="1" w:after="100" w:afterAutospacing="1"/>
    </w:pPr>
    <w:rPr>
      <w:rFonts w:eastAsia="Times New Roman"/>
      <w:sz w:val="24"/>
      <w:szCs w:val="24"/>
    </w:rPr>
  </w:style>
  <w:style w:type="character" w:customStyle="1" w:styleId="entry-title">
    <w:name w:val="entry-title"/>
    <w:rsid w:val="000B2AAD"/>
  </w:style>
  <w:style w:type="paragraph" w:customStyle="1" w:styleId="Cardd">
    <w:name w:val="Cardd"/>
    <w:basedOn w:val="Normal"/>
    <w:uiPriority w:val="4"/>
    <w:qFormat/>
    <w:rsid w:val="000B2AAD"/>
    <w:pPr>
      <w:ind w:left="288" w:right="288"/>
    </w:pPr>
  </w:style>
  <w:style w:type="character" w:customStyle="1" w:styleId="view-count">
    <w:name w:val="view-count"/>
    <w:basedOn w:val="DefaultParagraphFont"/>
    <w:rsid w:val="000B2AAD"/>
  </w:style>
  <w:style w:type="character" w:customStyle="1" w:styleId="story-author">
    <w:name w:val="story-author"/>
    <w:basedOn w:val="DefaultParagraphFont"/>
    <w:rsid w:val="000B2AAD"/>
  </w:style>
  <w:style w:type="paragraph" w:customStyle="1" w:styleId="document">
    <w:name w:val="document"/>
    <w:basedOn w:val="Normal"/>
    <w:rsid w:val="000B2AAD"/>
    <w:pPr>
      <w:spacing w:before="100" w:beforeAutospacing="1" w:after="100" w:afterAutospacing="1"/>
    </w:pPr>
    <w:rPr>
      <w:rFonts w:eastAsia="Times New Roman"/>
      <w:szCs w:val="24"/>
    </w:rPr>
  </w:style>
  <w:style w:type="character" w:customStyle="1" w:styleId="Intemphasis">
    <w:name w:val="Intemphasis"/>
    <w:uiPriority w:val="1"/>
    <w:qFormat/>
    <w:rsid w:val="000B2AAD"/>
    <w:rPr>
      <w:rFonts w:ascii="Cambria" w:hAnsi="Cambria"/>
      <w:b/>
      <w:sz w:val="20"/>
      <w:u w:val="single"/>
      <w:bdr w:val="single" w:sz="4" w:space="0" w:color="auto"/>
      <w:shd w:val="pct25" w:color="auto" w:fill="auto"/>
    </w:rPr>
  </w:style>
  <w:style w:type="character" w:customStyle="1" w:styleId="cardtextChar3">
    <w:name w:val="cardtext Char"/>
    <w:basedOn w:val="DefaultParagraphFont"/>
    <w:link w:val="cardtext4"/>
    <w:rsid w:val="000B2AAD"/>
    <w:rPr>
      <w:rFonts w:ascii="Times New Roman" w:eastAsia="Times New Roman" w:hAnsi="Times New Roman" w:cs="Times New Roman"/>
      <w:sz w:val="20"/>
      <w:szCs w:val="24"/>
    </w:rPr>
  </w:style>
  <w:style w:type="paragraph" w:customStyle="1" w:styleId="Heading42">
    <w:name w:val="Heading 42"/>
    <w:basedOn w:val="Normal"/>
    <w:rsid w:val="000B2AAD"/>
    <w:rPr>
      <w:rFonts w:ascii="Arial" w:eastAsia="Times New Roman" w:hAnsi="Arial"/>
    </w:rPr>
  </w:style>
  <w:style w:type="paragraph" w:customStyle="1" w:styleId="DebateNormal">
    <w:name w:val="DebateNormal"/>
    <w:basedOn w:val="Normal"/>
    <w:link w:val="DebateNormalChar"/>
    <w:qFormat/>
    <w:rsid w:val="000B2AAD"/>
    <w:pPr>
      <w:spacing w:line="276" w:lineRule="auto"/>
    </w:pPr>
    <w:rPr>
      <w:rFonts w:eastAsia="Calibri"/>
      <w:szCs w:val="20"/>
    </w:rPr>
  </w:style>
  <w:style w:type="character" w:customStyle="1" w:styleId="DebateNormalChar">
    <w:name w:val="DebateNormal Char"/>
    <w:basedOn w:val="DefaultParagraphFont"/>
    <w:link w:val="DebateNormal"/>
    <w:rsid w:val="000B2AAD"/>
    <w:rPr>
      <w:rFonts w:ascii="Times New Roman" w:eastAsia="Calibri" w:hAnsi="Times New Roman" w:cs="Times New Roman"/>
      <w:sz w:val="20"/>
      <w:szCs w:val="20"/>
    </w:rPr>
  </w:style>
  <w:style w:type="paragraph" w:customStyle="1" w:styleId="DebateEmphasis">
    <w:name w:val="DebateEmphasis"/>
    <w:basedOn w:val="Normal"/>
    <w:link w:val="DebateEmphasisChar"/>
    <w:qFormat/>
    <w:rsid w:val="000B2AAD"/>
    <w:pPr>
      <w:spacing w:line="276" w:lineRule="auto"/>
    </w:pPr>
    <w:rPr>
      <w:rFonts w:eastAsia="Calibri"/>
      <w:b/>
      <w:szCs w:val="20"/>
      <w:u w:val="single"/>
    </w:rPr>
  </w:style>
  <w:style w:type="character" w:customStyle="1" w:styleId="DebateEmphasisChar">
    <w:name w:val="DebateEmphasis Char"/>
    <w:basedOn w:val="DefaultParagraphFont"/>
    <w:link w:val="DebateEmphasis"/>
    <w:rsid w:val="000B2AAD"/>
    <w:rPr>
      <w:rFonts w:ascii="Times New Roman" w:eastAsia="Calibri" w:hAnsi="Times New Roman" w:cs="Times New Roman"/>
      <w:b/>
      <w:sz w:val="20"/>
      <w:szCs w:val="20"/>
      <w:u w:val="single"/>
    </w:rPr>
  </w:style>
  <w:style w:type="paragraph" w:customStyle="1" w:styleId="NormalCite">
    <w:name w:val="NormalCite"/>
    <w:link w:val="NormalCiteChar"/>
    <w:qFormat/>
    <w:rsid w:val="000B2AAD"/>
    <w:rPr>
      <w:rFonts w:ascii="Times New Roman" w:hAnsi="Times New Roman" w:cs="Times New Roman"/>
      <w:sz w:val="18"/>
    </w:rPr>
  </w:style>
  <w:style w:type="character" w:customStyle="1" w:styleId="NormalCiteChar">
    <w:name w:val="NormalCite Char"/>
    <w:basedOn w:val="DefaultParagraphFont"/>
    <w:link w:val="NormalCite"/>
    <w:rsid w:val="000B2AAD"/>
    <w:rPr>
      <w:rFonts w:ascii="Times New Roman" w:hAnsi="Times New Roman" w:cs="Times New Roman"/>
      <w:sz w:val="18"/>
    </w:rPr>
  </w:style>
  <w:style w:type="paragraph" w:customStyle="1" w:styleId="StyleUnderlineChar11pt2">
    <w:name w:val="Style Underline Char + 11 pt2"/>
    <w:link w:val="StyleUnderlineChar11pt2Char"/>
    <w:rsid w:val="000B2AAD"/>
    <w:pPr>
      <w:spacing w:after="160" w:line="259" w:lineRule="auto"/>
    </w:pPr>
    <w:rPr>
      <w:rFonts w:ascii="Arial Narrow" w:hAnsi="Arial Narrow"/>
      <w:szCs w:val="24"/>
      <w:u w:val="single"/>
    </w:rPr>
  </w:style>
  <w:style w:type="character" w:customStyle="1" w:styleId="StyleUnderlineChar11pt2Char">
    <w:name w:val="Style Underline Char + 11 pt2 Char"/>
    <w:basedOn w:val="UnderlineCharChar"/>
    <w:link w:val="StyleUnderlineChar11pt2"/>
    <w:rsid w:val="000B2AAD"/>
    <w:rPr>
      <w:rFonts w:ascii="Arial Narrow" w:hAnsi="Arial Narrow"/>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rsid w:val="000B2AAD"/>
    <w:pPr>
      <w:spacing w:after="160" w:line="259" w:lineRule="auto"/>
    </w:pPr>
    <w:rPr>
      <w:rFonts w:ascii="Arial Narrow" w:hAnsi="Arial Narrow"/>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B2AAD"/>
    <w:rPr>
      <w:rFonts w:ascii="Arial Narrow" w:hAnsi="Arial Narrow"/>
      <w:szCs w:val="24"/>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0B2AAD"/>
    <w:rPr>
      <w:rFonts w:cs="Arial"/>
      <w:bCs/>
      <w:szCs w:val="26"/>
      <w:u w:val="single"/>
      <w:lang w:val="en-US" w:eastAsia="en-US" w:bidi="ar-SA"/>
    </w:rPr>
  </w:style>
  <w:style w:type="character" w:customStyle="1" w:styleId="Heading3CharCharCharChar2">
    <w:name w:val="Heading 3 Char Char Char Char2"/>
    <w:basedOn w:val="DefaultParagraphFont"/>
    <w:rsid w:val="000B2AAD"/>
    <w:rPr>
      <w:rFonts w:cs="Arial"/>
      <w:bCs/>
      <w:szCs w:val="26"/>
      <w:u w:val="single"/>
      <w:lang w:val="en-US" w:eastAsia="en-US" w:bidi="ar-SA"/>
    </w:rPr>
  </w:style>
  <w:style w:type="character" w:customStyle="1" w:styleId="Style9pt">
    <w:name w:val="Style 9 pt"/>
    <w:basedOn w:val="DefaultParagraphFont"/>
    <w:rsid w:val="000B2AAD"/>
    <w:rPr>
      <w:rFonts w:ascii="Times New Roman" w:hAnsi="Times New Roman"/>
      <w:sz w:val="20"/>
    </w:rPr>
  </w:style>
  <w:style w:type="character" w:customStyle="1" w:styleId="StyleBoldUnderline1">
    <w:name w:val="Style Bold Underline1"/>
    <w:basedOn w:val="DefaultParagraphFont"/>
    <w:rsid w:val="000B2AAD"/>
    <w:rPr>
      <w:b w:val="0"/>
      <w:bCs/>
      <w:u w:val="single"/>
    </w:rPr>
  </w:style>
  <w:style w:type="character" w:customStyle="1" w:styleId="StyleTimesNewRoman9pt">
    <w:name w:val="Style Times New Roman 9 pt"/>
    <w:basedOn w:val="DefaultParagraphFont"/>
    <w:rsid w:val="000B2AAD"/>
    <w:rPr>
      <w:rFonts w:ascii="Times New Roman" w:hAnsi="Times New Roman"/>
      <w:sz w:val="20"/>
    </w:rPr>
  </w:style>
  <w:style w:type="character" w:customStyle="1" w:styleId="StyleunderlineArialNarrow9ptBold">
    <w:name w:val="Style underline + Arial Narrow 9 pt Bold"/>
    <w:basedOn w:val="underline"/>
    <w:rsid w:val="000B2AAD"/>
    <w:rPr>
      <w:rFonts w:ascii="Times New Roman" w:hAnsi="Times New Roman" w:cs="Times New Roman"/>
      <w:b/>
      <w:bCs/>
      <w:iCs w:val="0"/>
      <w:sz w:val="20"/>
      <w:u w:val="single"/>
    </w:rPr>
  </w:style>
  <w:style w:type="paragraph" w:customStyle="1" w:styleId="StylecardCharCharArialNarrow9pt">
    <w:name w:val="Style card Char Char + Arial Narrow 9 pt"/>
    <w:link w:val="StylecardCharCharArialNarrow9ptChar"/>
    <w:rsid w:val="000B2AAD"/>
    <w:pPr>
      <w:spacing w:after="160" w:line="259" w:lineRule="auto"/>
      <w:ind w:left="288" w:right="288"/>
    </w:pPr>
    <w:rPr>
      <w:rFonts w:ascii="Calibri" w:eastAsia="Times New Roman" w:hAnsi="Calibri" w:cs="Times New Roman"/>
      <w:sz w:val="24"/>
      <w:szCs w:val="20"/>
    </w:rPr>
  </w:style>
  <w:style w:type="character" w:customStyle="1" w:styleId="StylecardCharCharArialNarrow9ptChar">
    <w:name w:val="Style card Char Char + Arial Narrow 9 pt Char"/>
    <w:basedOn w:val="cardCharCharChar"/>
    <w:link w:val="StylecardCharCharArialNarrow9pt"/>
    <w:rsid w:val="000B2AAD"/>
    <w:rPr>
      <w:rFonts w:ascii="Calibri" w:eastAsia="Times New Roman" w:hAnsi="Calibri" w:cs="Times New Roman"/>
      <w:sz w:val="24"/>
      <w:szCs w:val="20"/>
    </w:rPr>
  </w:style>
  <w:style w:type="paragraph" w:customStyle="1" w:styleId="StyleCardTextArialNarrow9pt">
    <w:name w:val="Style Card Text + Arial Narrow 9 pt"/>
    <w:link w:val="StyleCardTextArialNarrow9ptChar"/>
    <w:rsid w:val="000B2AAD"/>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0B2AAD"/>
    <w:rPr>
      <w:rFonts w:eastAsia="Times New Roman"/>
      <w:szCs w:val="24"/>
    </w:rPr>
  </w:style>
  <w:style w:type="character" w:customStyle="1" w:styleId="StyleBoldandUnderlineCharCharCharChar9pt">
    <w:name w:val="Style Bold and Underline Char Char Char Char + 9 pt"/>
    <w:basedOn w:val="DefaultParagraphFont"/>
    <w:rsid w:val="000B2AA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0B2AAD"/>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0B2AAD"/>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0B2AAD"/>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0B2AAD"/>
    <w:rPr>
      <w:rFonts w:eastAsia="Times New Roman"/>
      <w:szCs w:val="24"/>
    </w:rPr>
  </w:style>
  <w:style w:type="paragraph" w:customStyle="1" w:styleId="StyleMinimizedTextArialNarrow9pt">
    <w:name w:val="Style Minimized Text + Arial Narrow 9 pt"/>
    <w:basedOn w:val="Normal"/>
    <w:link w:val="StyleMinimizedTextArialNarrow9ptChar"/>
    <w:rsid w:val="000B2AAD"/>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0B2AAD"/>
    <w:rPr>
      <w:rFonts w:ascii="Times New Roman" w:eastAsia="Times New Roman" w:hAnsi="Times New Roman" w:cs="Times New Roman"/>
      <w:sz w:val="20"/>
      <w:szCs w:val="24"/>
    </w:rPr>
  </w:style>
  <w:style w:type="paragraph" w:customStyle="1" w:styleId="StyleBoldandUnderlineChar11ptNotBold">
    <w:name w:val="Style Bold and Underline Char + 11 pt Not Bold"/>
    <w:link w:val="StyleBoldandUnderlineChar11ptNotBoldChar"/>
    <w:rsid w:val="000B2AAD"/>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0B2AAD"/>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0"/>
    <w:rsid w:val="000B2AAD"/>
    <w:rPr>
      <w:rFonts w:ascii="Times New Roman" w:hAnsi="Times New Roman"/>
      <w:noProof w:val="0"/>
      <w:sz w:val="20"/>
      <w:u w:val="single"/>
      <w:bdr w:val="single" w:sz="4" w:space="0" w:color="auto"/>
      <w:lang w:val="en-US" w:eastAsia="en-US" w:bidi="ar-SA"/>
    </w:rPr>
  </w:style>
  <w:style w:type="character" w:customStyle="1" w:styleId="body-text">
    <w:name w:val="body-text"/>
    <w:basedOn w:val="DefaultParagraphFont"/>
    <w:rsid w:val="000B2AAD"/>
  </w:style>
  <w:style w:type="paragraph" w:customStyle="1" w:styleId="StyleStyle112pt">
    <w:name w:val="Style Style1 + 12 pt"/>
    <w:basedOn w:val="Normal"/>
    <w:link w:val="StyleStyle112ptChar"/>
    <w:rsid w:val="000B2AAD"/>
    <w:rPr>
      <w:rFonts w:eastAsia="SimSun"/>
      <w:szCs w:val="24"/>
      <w:u w:val="single"/>
      <w:lang w:eastAsia="zh-CN"/>
    </w:rPr>
  </w:style>
  <w:style w:type="character" w:customStyle="1" w:styleId="StyleStyle112ptChar">
    <w:name w:val="Style Style1 + 12 pt Char"/>
    <w:basedOn w:val="DefaultParagraphFont"/>
    <w:link w:val="StyleStyle112pt"/>
    <w:rsid w:val="000B2AAD"/>
    <w:rPr>
      <w:rFonts w:ascii="Times New Roman" w:eastAsia="SimSun" w:hAnsi="Times New Roman" w:cs="Times New Roman"/>
      <w:sz w:val="20"/>
      <w:szCs w:val="24"/>
      <w:u w:val="single"/>
      <w:lang w:eastAsia="zh-CN"/>
    </w:rPr>
  </w:style>
  <w:style w:type="paragraph" w:customStyle="1" w:styleId="StyleStyle111ptBorderSinglesolidlineAuto05ptL">
    <w:name w:val="Style Style1 + 11 pt Border: : (Single solid line Auto  0.5 pt L..."/>
    <w:basedOn w:val="Normal"/>
    <w:link w:val="StyleStyle111ptBorderSinglesolidlineAuto05ptLChar"/>
    <w:rsid w:val="000B2AAD"/>
    <w:rPr>
      <w:rFonts w:eastAsia="SimSun"/>
      <w:color w:val="00000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0B2AAD"/>
    <w:rPr>
      <w:rFonts w:ascii="Times New Roman" w:eastAsia="SimSun" w:hAnsi="Times New Roman" w:cs="Times New Roman"/>
      <w:color w:val="000000"/>
      <w:sz w:val="20"/>
      <w:szCs w:val="24"/>
      <w:u w:val="single"/>
      <w:bdr w:val="single" w:sz="4" w:space="0" w:color="auto"/>
      <w:lang w:val="en-US" w:eastAsia="zh-CN" w:bidi="ar-SA"/>
    </w:rPr>
  </w:style>
  <w:style w:type="character" w:customStyle="1" w:styleId="CardTextChar10">
    <w:name w:val="Card Text Char1"/>
    <w:basedOn w:val="DefaultParagraphFont"/>
    <w:rsid w:val="000B2AAD"/>
    <w:rPr>
      <w:rFonts w:ascii="Times New Roman" w:eastAsia="Times New Roman" w:hAnsi="Times New Roman" w:cs="Times New Roman"/>
      <w:sz w:val="20"/>
      <w:szCs w:val="24"/>
    </w:rPr>
  </w:style>
  <w:style w:type="character" w:customStyle="1" w:styleId="CharChar111">
    <w:name w:val="Char Char111"/>
    <w:basedOn w:val="DefaultParagraphFont"/>
    <w:rsid w:val="000B2AAD"/>
    <w:rPr>
      <w:rFonts w:cs="Arial"/>
      <w:bCs/>
      <w:szCs w:val="26"/>
      <w:u w:val="single"/>
      <w:lang w:val="en-US" w:eastAsia="en-US" w:bidi="ar-SA"/>
    </w:rPr>
  </w:style>
  <w:style w:type="paragraph" w:customStyle="1" w:styleId="cardtextsmall">
    <w:name w:val="card text small"/>
    <w:basedOn w:val="Normal"/>
    <w:rsid w:val="000B2AAD"/>
    <w:rPr>
      <w:rFonts w:ascii="Arial Narrow" w:eastAsia="Times New Roman" w:hAnsi="Arial Narrow"/>
      <w:sz w:val="16"/>
      <w:szCs w:val="24"/>
    </w:rPr>
  </w:style>
  <w:style w:type="character" w:customStyle="1" w:styleId="AUnterdline">
    <w:name w:val="AUnterdline"/>
    <w:qFormat/>
    <w:rsid w:val="000B2AAD"/>
    <w:rPr>
      <w:rFonts w:ascii="Times New Roman" w:hAnsi="Times New Roman"/>
      <w:sz w:val="20"/>
      <w:u w:val="single"/>
    </w:rPr>
  </w:style>
  <w:style w:type="character" w:customStyle="1" w:styleId="DontRead">
    <w:name w:val="Don't Read"/>
    <w:qFormat/>
    <w:rsid w:val="000B2AAD"/>
    <w:rPr>
      <w:rFonts w:ascii="Times New Roman" w:hAnsi="Times New Roman"/>
      <w:sz w:val="16"/>
    </w:rPr>
  </w:style>
  <w:style w:type="character" w:customStyle="1" w:styleId="CharChar113">
    <w:name w:val="Char Char113"/>
    <w:basedOn w:val="DefaultParagraphFont"/>
    <w:rsid w:val="000B2AAD"/>
    <w:rPr>
      <w:rFonts w:cs="Arial"/>
      <w:bCs/>
      <w:szCs w:val="26"/>
      <w:u w:val="single"/>
      <w:lang w:val="en-US" w:eastAsia="en-US" w:bidi="ar-SA"/>
    </w:rPr>
  </w:style>
  <w:style w:type="character" w:customStyle="1" w:styleId="StyleunderlineBold0">
    <w:name w:val="Style underline + Bold"/>
    <w:basedOn w:val="underline"/>
    <w:rsid w:val="000B2AAD"/>
    <w:rPr>
      <w:rFonts w:ascii="Times New Roman" w:hAnsi="Times New Roman" w:cs="Times New Roman"/>
      <w:b w:val="0"/>
      <w:bCs/>
      <w:iCs w:val="0"/>
      <w:sz w:val="20"/>
      <w:u w:val="single"/>
    </w:rPr>
  </w:style>
  <w:style w:type="character" w:customStyle="1" w:styleId="StyleunderlineCharNotBold">
    <w:name w:val="Style underline Char + Not Bold"/>
    <w:rsid w:val="000B2AAD"/>
    <w:rPr>
      <w:rFonts w:ascii="Times New Roman" w:hAnsi="Times New Roman"/>
      <w:b/>
      <w:sz w:val="20"/>
      <w:szCs w:val="24"/>
      <w:u w:val="single"/>
      <w:lang w:val="en-US" w:eastAsia="en-US" w:bidi="ar-SA"/>
    </w:rPr>
  </w:style>
  <w:style w:type="character" w:customStyle="1" w:styleId="BodyTextIndent3Char">
    <w:name w:val="Body Text Indent 3 Char"/>
    <w:basedOn w:val="DefaultParagraphFont"/>
    <w:link w:val="BodyTextIndent3"/>
    <w:uiPriority w:val="99"/>
    <w:semiHidden/>
    <w:rsid w:val="000B2AAD"/>
    <w:rPr>
      <w:rFonts w:ascii="Times New Roman" w:hAnsi="Times New Roman" w:cs="Times New Roman"/>
      <w:sz w:val="16"/>
      <w:szCs w:val="16"/>
    </w:rPr>
  </w:style>
  <w:style w:type="paragraph" w:styleId="BodyTextIndent3">
    <w:name w:val="Body Text Indent 3"/>
    <w:basedOn w:val="Normal"/>
    <w:link w:val="BodyTextIndent3Char"/>
    <w:uiPriority w:val="99"/>
    <w:semiHidden/>
    <w:rsid w:val="000B2AAD"/>
    <w:pPr>
      <w:spacing w:after="120"/>
      <w:ind w:left="360"/>
    </w:pPr>
    <w:rPr>
      <w:sz w:val="16"/>
      <w:szCs w:val="16"/>
    </w:rPr>
  </w:style>
  <w:style w:type="character" w:customStyle="1" w:styleId="BodyTextIndent3Char1">
    <w:name w:val="Body Text Indent 3 Char1"/>
    <w:basedOn w:val="DefaultParagraphFont"/>
    <w:uiPriority w:val="99"/>
    <w:semiHidden/>
    <w:rsid w:val="000B2AAD"/>
    <w:rPr>
      <w:rFonts w:ascii="Times New Roman" w:hAnsi="Times New Roman" w:cs="Times New Roman"/>
      <w:sz w:val="16"/>
      <w:szCs w:val="16"/>
    </w:rPr>
  </w:style>
  <w:style w:type="paragraph" w:customStyle="1" w:styleId="BoldandUnderline">
    <w:name w:val="Bold and Underline"/>
    <w:basedOn w:val="Normal"/>
    <w:rsid w:val="000B2AAD"/>
    <w:rPr>
      <w:rFonts w:eastAsia="Times New Roman"/>
      <w:b/>
      <w:szCs w:val="24"/>
      <w:u w:val="single"/>
    </w:rPr>
  </w:style>
  <w:style w:type="character" w:customStyle="1" w:styleId="UnderlineChar5Char">
    <w:name w:val="Underline Char5 Char"/>
    <w:basedOn w:val="DefaultParagraphFont"/>
    <w:rsid w:val="000B2AAD"/>
    <w:rPr>
      <w:szCs w:val="24"/>
      <w:u w:val="single"/>
      <w:lang w:val="en-US" w:eastAsia="en-US" w:bidi="ar-SA"/>
    </w:rPr>
  </w:style>
  <w:style w:type="paragraph" w:customStyle="1" w:styleId="UnderlineChar4">
    <w:name w:val="Underline Char4"/>
    <w:basedOn w:val="Normal"/>
    <w:link w:val="UnderlineChar4Char"/>
    <w:rsid w:val="000B2AAD"/>
    <w:rPr>
      <w:rFonts w:asciiTheme="minorHAnsi" w:hAnsiTheme="minorHAnsi" w:cstheme="minorBidi"/>
      <w:sz w:val="22"/>
      <w:szCs w:val="24"/>
      <w:u w:val="single"/>
    </w:rPr>
  </w:style>
  <w:style w:type="paragraph" w:customStyle="1" w:styleId="BoldandUnderlineChar3">
    <w:name w:val="Bold and Underline Char3"/>
    <w:basedOn w:val="Normal"/>
    <w:link w:val="BoldandUnderlineChar3Char2"/>
    <w:rsid w:val="000B2AAD"/>
    <w:rPr>
      <w:rFonts w:asciiTheme="minorHAnsi" w:hAnsiTheme="minorHAnsi" w:cstheme="minorBidi"/>
      <w:b/>
      <w:sz w:val="22"/>
      <w:szCs w:val="24"/>
      <w:u w:val="single"/>
    </w:rPr>
  </w:style>
  <w:style w:type="paragraph" w:customStyle="1" w:styleId="UnderlineChar30">
    <w:name w:val="Underline Char3"/>
    <w:basedOn w:val="Normal"/>
    <w:link w:val="UnderlineChar3Char"/>
    <w:rsid w:val="000B2AAD"/>
    <w:rPr>
      <w:rFonts w:eastAsia="Times New Roman"/>
      <w:szCs w:val="24"/>
      <w:u w:val="single"/>
    </w:rPr>
  </w:style>
  <w:style w:type="character" w:customStyle="1" w:styleId="UnderlineChar3Char">
    <w:name w:val="Underline Char3 Char"/>
    <w:basedOn w:val="DefaultParagraphFont"/>
    <w:link w:val="UnderlineChar30"/>
    <w:rsid w:val="000B2AAD"/>
    <w:rPr>
      <w:rFonts w:ascii="Times New Roman" w:eastAsia="Times New Roman" w:hAnsi="Times New Roman" w:cs="Times New Roman"/>
      <w:sz w:val="20"/>
      <w:szCs w:val="24"/>
      <w:u w:val="single"/>
    </w:rPr>
  </w:style>
  <w:style w:type="paragraph" w:customStyle="1" w:styleId="BoldandUnderlineChar3Char">
    <w:name w:val="Bold and Underline Char3 Char"/>
    <w:basedOn w:val="Normal"/>
    <w:link w:val="BoldandUnderlineChar3CharChar"/>
    <w:rsid w:val="000B2AAD"/>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0B2AAD"/>
    <w:rPr>
      <w:rFonts w:ascii="Times New Roman" w:eastAsia="Times New Roman" w:hAnsi="Times New Roman" w:cs="Times New Roman"/>
      <w:b/>
      <w:sz w:val="20"/>
      <w:szCs w:val="24"/>
      <w:u w:val="single"/>
    </w:rPr>
  </w:style>
  <w:style w:type="character" w:customStyle="1" w:styleId="StyleStyle11ptBoldUnderlineBorderSinglesolidlineAuto">
    <w:name w:val="Style Style 11 pt Bold Underline Border: : (Single solid line Auto ..."/>
    <w:rsid w:val="000B2AAD"/>
    <w:rPr>
      <w:rFonts w:ascii="Times New Roman" w:hAnsi="Times New Roman"/>
      <w:b/>
      <w:bCs/>
      <w:sz w:val="20"/>
      <w:u w:val="none"/>
      <w:bdr w:val="none" w:sz="0" w:space="0" w:color="auto"/>
    </w:rPr>
  </w:style>
  <w:style w:type="character" w:customStyle="1" w:styleId="base">
    <w:name w:val="base"/>
    <w:basedOn w:val="DefaultParagraphFont"/>
    <w:rsid w:val="000B2AAD"/>
  </w:style>
  <w:style w:type="character" w:customStyle="1" w:styleId="part-of-speech">
    <w:name w:val="part-of-speech"/>
    <w:basedOn w:val="DefaultParagraphFont"/>
    <w:rsid w:val="000B2AAD"/>
  </w:style>
  <w:style w:type="character" w:customStyle="1" w:styleId="articletext0">
    <w:name w:val="articletext"/>
    <w:basedOn w:val="DefaultParagraphFont"/>
    <w:rsid w:val="000B2AAD"/>
  </w:style>
  <w:style w:type="character" w:customStyle="1" w:styleId="StyleUnderlinePatternClearYellow">
    <w:name w:val="Style Underline Pattern: Clear (Yellow)"/>
    <w:basedOn w:val="DefaultParagraphFont"/>
    <w:rsid w:val="000B2AAD"/>
    <w:rPr>
      <w:u w:val="single"/>
      <w:shd w:val="clear" w:color="auto" w:fill="00FF00"/>
    </w:rPr>
  </w:style>
  <w:style w:type="paragraph" w:customStyle="1" w:styleId="UnderlineBoldIndent">
    <w:name w:val="Underline + Bold Indent"/>
    <w:basedOn w:val="Normal"/>
    <w:link w:val="UnderlineBoldIndentCharChar"/>
    <w:rsid w:val="000B2AAD"/>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0B2AAD"/>
    <w:rPr>
      <w:rFonts w:ascii="Times New Roman" w:eastAsia="Times New Roman" w:hAnsi="Times New Roman" w:cs="Times New Roman"/>
      <w:sz w:val="20"/>
      <w:szCs w:val="20"/>
      <w:u w:val="thick"/>
    </w:rPr>
  </w:style>
  <w:style w:type="paragraph" w:customStyle="1" w:styleId="StyleUnderlineBoldIndent11pt">
    <w:name w:val="Style Underline + Bold Indent + 11 pt"/>
    <w:basedOn w:val="UnderlineBoldIndent"/>
    <w:link w:val="StyleUnderlineBoldIndent11ptChar"/>
    <w:rsid w:val="000B2AAD"/>
    <w:rPr>
      <w:u w:val="single"/>
    </w:rPr>
  </w:style>
  <w:style w:type="character" w:customStyle="1" w:styleId="StyleUnderlineBoldIndent11ptChar">
    <w:name w:val="Style Underline + Bold Indent + 11 pt Char"/>
    <w:link w:val="StyleUnderlineBoldIndent11pt"/>
    <w:rsid w:val="000B2AAD"/>
    <w:rPr>
      <w:rFonts w:ascii="Times New Roman" w:eastAsia="Times New Roman" w:hAnsi="Times New Roman" w:cs="Times New Roman"/>
      <w:sz w:val="20"/>
      <w:szCs w:val="20"/>
      <w:u w:val="single"/>
    </w:rPr>
  </w:style>
  <w:style w:type="paragraph" w:customStyle="1" w:styleId="StyleUnderlineBoldIndent11ptBold">
    <w:name w:val="Style Underline + Bold Indent + 11 pt Bold"/>
    <w:basedOn w:val="UnderlineBoldIndent"/>
    <w:link w:val="StyleUnderlineBoldIndent11ptBoldChar"/>
    <w:rsid w:val="000B2AAD"/>
    <w:rPr>
      <w:b/>
      <w:bCs/>
      <w:u w:val="single"/>
    </w:rPr>
  </w:style>
  <w:style w:type="character" w:customStyle="1" w:styleId="StyleUnderlineBoldIndent11ptBoldChar">
    <w:name w:val="Style Underline + Bold Indent + 11 pt Bold Char"/>
    <w:link w:val="StyleUnderlineBoldIndent11ptBold"/>
    <w:rsid w:val="000B2AAD"/>
    <w:rPr>
      <w:rFonts w:ascii="Times New Roman" w:eastAsia="Times New Roman" w:hAnsi="Times New Roman" w:cs="Times New Roman"/>
      <w:b/>
      <w:bCs/>
      <w:sz w:val="20"/>
      <w:szCs w:val="20"/>
      <w:u w:val="single"/>
    </w:rPr>
  </w:style>
  <w:style w:type="character" w:customStyle="1" w:styleId="globalcontentbody">
    <w:name w:val="globalcontentbody"/>
    <w:basedOn w:val="DefaultParagraphFont"/>
    <w:rsid w:val="000B2AAD"/>
  </w:style>
  <w:style w:type="character" w:customStyle="1" w:styleId="authorbio">
    <w:name w:val="authorbio"/>
    <w:basedOn w:val="DefaultParagraphFont"/>
    <w:rsid w:val="000B2AAD"/>
  </w:style>
  <w:style w:type="character" w:customStyle="1" w:styleId="StyleUnderline3">
    <w:name w:val="Style Underline3"/>
    <w:basedOn w:val="DefaultParagraphFont"/>
    <w:rsid w:val="000B2AAD"/>
    <w:rPr>
      <w:u w:val="single"/>
    </w:rPr>
  </w:style>
  <w:style w:type="character" w:customStyle="1" w:styleId="StyleUnderline4">
    <w:name w:val="Style Underline4"/>
    <w:basedOn w:val="DefaultParagraphFont"/>
    <w:rsid w:val="000B2AAD"/>
    <w:rPr>
      <w:u w:val="single"/>
    </w:rPr>
  </w:style>
  <w:style w:type="character" w:customStyle="1" w:styleId="StyleBoldandUnderlineCharChar11pt">
    <w:name w:val="Style Bold and Underline Char Char + 11 pt"/>
    <w:basedOn w:val="DefaultParagraphFont"/>
    <w:rsid w:val="000B2AAD"/>
    <w:rPr>
      <w:b/>
      <w:bCs/>
      <w:noProof w:val="0"/>
      <w:sz w:val="20"/>
      <w:u w:val="single"/>
      <w:lang w:val="en-US" w:eastAsia="en-US" w:bidi="ar-SA"/>
    </w:rPr>
  </w:style>
  <w:style w:type="character" w:customStyle="1" w:styleId="Hyperlink23">
    <w:name w:val="Hyperlink23"/>
    <w:basedOn w:val="DefaultParagraphFont"/>
    <w:rsid w:val="000B2AAD"/>
    <w:rPr>
      <w:color w:val="3300CC"/>
      <w:u w:val="single"/>
    </w:rPr>
  </w:style>
  <w:style w:type="character" w:customStyle="1" w:styleId="UnderlineCharCharChar">
    <w:name w:val="Underline Char Char Char"/>
    <w:basedOn w:val="DefaultParagraphFont"/>
    <w:rsid w:val="000B2AAD"/>
    <w:rPr>
      <w:noProof w:val="0"/>
      <w:u w:val="single"/>
      <w:lang w:val="en-US" w:eastAsia="en-US" w:bidi="ar-SA"/>
    </w:rPr>
  </w:style>
  <w:style w:type="character" w:customStyle="1" w:styleId="CharCharCharCharChar">
    <w:name w:val="Char Char Char Char Char"/>
    <w:aliases w:val="Char Char Char Char Char Char Char1,Heading 2 Char1 Char Char Char Char Char Char"/>
    <w:basedOn w:val="DefaultParagraphFont"/>
    <w:rsid w:val="000B2AAD"/>
    <w:rPr>
      <w:rFonts w:cs="Arial"/>
      <w:b/>
      <w:bCs/>
      <w:iCs/>
      <w:sz w:val="24"/>
      <w:szCs w:val="28"/>
      <w:lang w:val="en-US" w:eastAsia="en-US" w:bidi="ar-SA"/>
    </w:rPr>
  </w:style>
  <w:style w:type="character" w:customStyle="1" w:styleId="Style11ptBoldUnderlineBorderSinglesolidlineAuto">
    <w:name w:val="Style 11 pt Bold Underline Border: : (Single solid line Auto  ..."/>
    <w:basedOn w:val="DefaultParagraphFont"/>
    <w:rsid w:val="000B2AAD"/>
    <w:rPr>
      <w:rFonts w:ascii="Times New Roman" w:hAnsi="Times New Roman"/>
      <w:b/>
      <w:bCs/>
      <w:sz w:val="20"/>
      <w:u w:val="single"/>
      <w:bdr w:val="single" w:sz="4" w:space="0" w:color="auto"/>
    </w:rPr>
  </w:style>
  <w:style w:type="character" w:customStyle="1" w:styleId="CharChar114">
    <w:name w:val="Char Char114"/>
    <w:basedOn w:val="DefaultParagraphFont"/>
    <w:rsid w:val="000B2AAD"/>
    <w:rPr>
      <w:rFonts w:cs="Arial"/>
      <w:bCs/>
      <w:szCs w:val="26"/>
      <w:u w:val="single"/>
      <w:lang w:val="en-US" w:eastAsia="en-US" w:bidi="ar-SA"/>
    </w:rPr>
  </w:style>
  <w:style w:type="character" w:customStyle="1" w:styleId="CharChar112">
    <w:name w:val="Char Char112"/>
    <w:basedOn w:val="DefaultParagraphFont"/>
    <w:rsid w:val="000B2AAD"/>
    <w:rPr>
      <w:rFonts w:cs="Arial"/>
      <w:bCs/>
      <w:szCs w:val="26"/>
      <w:u w:val="single"/>
      <w:lang w:val="en-US" w:eastAsia="en-US" w:bidi="ar-SA"/>
    </w:rPr>
  </w:style>
  <w:style w:type="paragraph" w:customStyle="1" w:styleId="WW-Default1">
    <w:name w:val="WW-Default1"/>
    <w:basedOn w:val="Normal"/>
    <w:rsid w:val="000B2AAD"/>
    <w:pPr>
      <w:suppressAutoHyphens/>
    </w:pPr>
    <w:rPr>
      <w:rFonts w:eastAsia="Times New Roman"/>
      <w:b/>
      <w:bCs/>
      <w:szCs w:val="20"/>
      <w:lang w:eastAsia="ar-SA"/>
    </w:rPr>
  </w:style>
  <w:style w:type="character" w:customStyle="1" w:styleId="zoomme">
    <w:name w:val="zoomme"/>
    <w:basedOn w:val="DefaultParagraphFont"/>
    <w:rsid w:val="000B2AAD"/>
  </w:style>
  <w:style w:type="character" w:customStyle="1" w:styleId="classauthor">
    <w:name w:val="class=&quot;author&quot;"/>
    <w:basedOn w:val="DefaultParagraphFont"/>
    <w:rsid w:val="000B2AAD"/>
  </w:style>
  <w:style w:type="paragraph" w:customStyle="1" w:styleId="Stylecard11ptUnderline">
    <w:name w:val="Style card + 11 pt Underline"/>
    <w:basedOn w:val="Normal"/>
    <w:link w:val="Stylecard11ptUnderlineChar"/>
    <w:rsid w:val="000B2AAD"/>
    <w:pPr>
      <w:ind w:left="288" w:right="288"/>
    </w:pPr>
    <w:rPr>
      <w:rFonts w:eastAsia="SimSun" w:cstheme="minorBidi"/>
      <w:szCs w:val="24"/>
      <w:u w:val="single"/>
      <w:lang w:eastAsia="zh-CN"/>
    </w:rPr>
  </w:style>
  <w:style w:type="character" w:customStyle="1" w:styleId="Stylecard11ptUnderlineChar">
    <w:name w:val="Style card + 11 pt Underline Char"/>
    <w:link w:val="Stylecard11ptUnderline"/>
    <w:rsid w:val="000B2AAD"/>
    <w:rPr>
      <w:rFonts w:ascii="Times New Roman" w:eastAsia="SimSun" w:hAnsi="Times New Roman"/>
      <w:sz w:val="20"/>
      <w:szCs w:val="24"/>
      <w:u w:val="single"/>
      <w:lang w:eastAsia="zh-CN"/>
    </w:rPr>
  </w:style>
  <w:style w:type="character" w:customStyle="1" w:styleId="officialstitle-">
    <w:name w:val="official_s_title-"/>
    <w:basedOn w:val="DefaultParagraphFont"/>
    <w:rsid w:val="000B2AAD"/>
  </w:style>
  <w:style w:type="character" w:customStyle="1" w:styleId="officialsbureau">
    <w:name w:val="official_s_bureau"/>
    <w:basedOn w:val="DefaultParagraphFont"/>
    <w:rsid w:val="000B2AAD"/>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0B2AAD"/>
    <w:pPr>
      <w:keepLines w:val="0"/>
      <w:pageBreakBefore w:val="0"/>
      <w:spacing w:before="240" w:after="60"/>
      <w:jc w:val="left"/>
    </w:pPr>
    <w:rPr>
      <w:rFonts w:eastAsia="Times New Roman" w:cs="Arial"/>
      <w:bCs/>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0B2AAD"/>
    <w:rPr>
      <w:rFonts w:ascii="Times New Roman" w:eastAsia="Times New Roman" w:hAnsi="Times New Roman" w:cs="Arial"/>
      <w:b/>
      <w:bCs/>
      <w:sz w:val="24"/>
      <w:szCs w:val="28"/>
    </w:rPr>
  </w:style>
  <w:style w:type="paragraph" w:customStyle="1" w:styleId="Style23">
    <w:name w:val="Style23"/>
    <w:basedOn w:val="Normal"/>
    <w:uiPriority w:val="99"/>
    <w:rsid w:val="000B2AAD"/>
    <w:pPr>
      <w:widowControl w:val="0"/>
      <w:autoSpaceDE w:val="0"/>
      <w:autoSpaceDN w:val="0"/>
      <w:adjustRightInd w:val="0"/>
      <w:spacing w:line="209" w:lineRule="exact"/>
    </w:pPr>
    <w:rPr>
      <w:rFonts w:eastAsia="SimSun"/>
      <w:szCs w:val="24"/>
    </w:rPr>
  </w:style>
  <w:style w:type="character" w:customStyle="1" w:styleId="gray">
    <w:name w:val="gray"/>
    <w:basedOn w:val="DefaultParagraphFont"/>
    <w:rsid w:val="000B2AAD"/>
  </w:style>
  <w:style w:type="character" w:customStyle="1" w:styleId="Citation-CompleteChar">
    <w:name w:val="Citation - Complete Char"/>
    <w:basedOn w:val="DefaultParagraphFont"/>
    <w:link w:val="Citation-Complete"/>
    <w:locked/>
    <w:rsid w:val="000B2AAD"/>
    <w:rPr>
      <w:rFonts w:ascii="Arial Narrow" w:eastAsia="Times New Roman" w:hAnsi="Arial Narrow" w:cs="Times New Roman"/>
      <w:sz w:val="20"/>
      <w:szCs w:val="24"/>
    </w:rPr>
  </w:style>
  <w:style w:type="paragraph" w:customStyle="1" w:styleId="StyleStyle49ptBoldItalic">
    <w:name w:val="Style Style4 + 9 pt Bold Italic"/>
    <w:basedOn w:val="Normal"/>
    <w:link w:val="StyleStyle49ptBoldItalicChar"/>
    <w:rsid w:val="000B2AAD"/>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0B2AAD"/>
    <w:rPr>
      <w:rFonts w:ascii="Times New Roman" w:eastAsia="Times New Roman" w:hAnsi="Times New Roman" w:cs="Times New Roman"/>
      <w:b/>
      <w:bCs/>
      <w:i/>
      <w:iCs/>
      <w:sz w:val="20"/>
      <w:szCs w:val="24"/>
      <w:u w:val="single"/>
    </w:rPr>
  </w:style>
  <w:style w:type="paragraph" w:customStyle="1" w:styleId="StyleUnderlined11ptBold">
    <w:name w:val="Style Underlined + 11 pt Bold"/>
    <w:link w:val="StyleUnderlined11ptBoldChar"/>
    <w:rsid w:val="000B2AAD"/>
    <w:pPr>
      <w:spacing w:after="200" w:line="276" w:lineRule="auto"/>
    </w:pPr>
    <w:rPr>
      <w:rFonts w:eastAsia="Times New Roman"/>
      <w:b/>
      <w:bCs/>
      <w:szCs w:val="24"/>
      <w:u w:val="single"/>
    </w:rPr>
  </w:style>
  <w:style w:type="character" w:customStyle="1" w:styleId="StyleUnderlined11ptBoldChar">
    <w:name w:val="Style Underlined + 11 pt Bold Char"/>
    <w:basedOn w:val="DefaultParagraphFont"/>
    <w:link w:val="StyleUnderlined11ptBold"/>
    <w:rsid w:val="000B2AAD"/>
    <w:rPr>
      <w:rFonts w:eastAsia="Times New Roman"/>
      <w:b/>
      <w:bCs/>
      <w:szCs w:val="24"/>
      <w:u w:val="single"/>
    </w:rPr>
  </w:style>
  <w:style w:type="character" w:customStyle="1" w:styleId="newscontent">
    <w:name w:val="newscontent"/>
    <w:rsid w:val="000B2AAD"/>
  </w:style>
  <w:style w:type="paragraph" w:customStyle="1" w:styleId="Cardstyle0">
    <w:name w:val="Cardstyle"/>
    <w:basedOn w:val="Normal"/>
    <w:next w:val="Normal"/>
    <w:rsid w:val="000B2AAD"/>
    <w:rPr>
      <w:rFonts w:eastAsia="Times New Roman"/>
      <w:szCs w:val="24"/>
    </w:rPr>
  </w:style>
  <w:style w:type="character" w:customStyle="1" w:styleId="Style12ptBoldUnderline1">
    <w:name w:val="Style 12 pt Bold Underline1"/>
    <w:basedOn w:val="DefaultParagraphFont"/>
    <w:rsid w:val="000B2AAD"/>
    <w:rPr>
      <w:b/>
      <w:bCs/>
      <w:sz w:val="24"/>
      <w:u w:val="single"/>
    </w:rPr>
  </w:style>
  <w:style w:type="character" w:customStyle="1" w:styleId="StyleEmphasisArial12ptBoldNotItalic">
    <w:name w:val="Style Emphasis + Arial 12 pt Bold Not Italic"/>
    <w:basedOn w:val="Emphasis"/>
    <w:rsid w:val="000B2AAD"/>
    <w:rPr>
      <w:rFonts w:ascii="Arial" w:hAnsi="Arial" w:cs="Times New Roman"/>
      <w:b w:val="0"/>
      <w:bCs/>
      <w:i/>
      <w:iCs/>
      <w:sz w:val="24"/>
      <w:u w:val="single"/>
      <w:bdr w:val="single" w:sz="8" w:space="0" w:color="auto"/>
    </w:rPr>
  </w:style>
  <w:style w:type="character" w:customStyle="1" w:styleId="Heading2Char1CharCharCharCharCharC">
    <w:name w:val="Heading 2 Char1 Char Char Char Char Char C"/>
    <w:rsid w:val="000B2AAD"/>
    <w:rPr>
      <w:rFonts w:cs="Arial"/>
      <w:b/>
      <w:bCs/>
      <w:iCs/>
      <w:sz w:val="24"/>
      <w:szCs w:val="28"/>
      <w:lang w:val="en-US" w:eastAsia="en-US" w:bidi="ar-SA"/>
    </w:rPr>
  </w:style>
  <w:style w:type="character" w:customStyle="1" w:styleId="Style13ptBoldUnderlineBorderSinglesolidlineAuto">
    <w:name w:val="Style 13 pt Bold Underline Border: : (Single solid line Auto  ..."/>
    <w:basedOn w:val="DefaultParagraphFont"/>
    <w:rsid w:val="000B2AAD"/>
    <w:rPr>
      <w:b/>
      <w:bCs/>
      <w:sz w:val="20"/>
      <w:u w:val="single"/>
      <w:bdr w:val="single" w:sz="4" w:space="0" w:color="auto"/>
    </w:rPr>
  </w:style>
  <w:style w:type="paragraph" w:customStyle="1" w:styleId="StyleUnderlining11pt">
    <w:name w:val="Style Underlining + 11 pt"/>
    <w:basedOn w:val="Normal"/>
    <w:link w:val="StyleUnderlining11ptChar"/>
    <w:rsid w:val="000B2AAD"/>
    <w:rPr>
      <w:rFonts w:eastAsia="Times New Roman"/>
      <w:szCs w:val="24"/>
      <w:u w:val="single"/>
      <w:lang w:val="en-GB"/>
    </w:rPr>
  </w:style>
  <w:style w:type="character" w:customStyle="1" w:styleId="StyleUnderlining11ptChar">
    <w:name w:val="Style Underlining + 11 pt Char"/>
    <w:basedOn w:val="DefaultParagraphFont"/>
    <w:link w:val="StyleUnderlining11pt"/>
    <w:rsid w:val="000B2AAD"/>
    <w:rPr>
      <w:rFonts w:ascii="Times New Roman" w:eastAsia="Times New Roman" w:hAnsi="Times New Roman" w:cs="Times New Roman"/>
      <w:sz w:val="20"/>
      <w:szCs w:val="24"/>
      <w:u w:val="single"/>
      <w:lang w:val="en-GB"/>
    </w:rPr>
  </w:style>
  <w:style w:type="paragraph" w:customStyle="1" w:styleId="StyleStyleMicroText7ptArialNarrow10pt">
    <w:name w:val="Style Style MicroText + 7 pt + Arial Narrow 10 pt"/>
    <w:basedOn w:val="Normal"/>
    <w:link w:val="StyleStyleMicroText7ptArialNarrow10ptChar"/>
    <w:rsid w:val="000B2AAD"/>
    <w:rPr>
      <w:rFonts w:eastAsia="Times New Roman"/>
      <w:szCs w:val="24"/>
    </w:rPr>
  </w:style>
  <w:style w:type="character" w:customStyle="1" w:styleId="StyleStyleMicroText7ptArialNarrow10ptChar">
    <w:name w:val="Style Style MicroText + 7 pt + Arial Narrow 10 pt Char"/>
    <w:basedOn w:val="DefaultParagraphFont"/>
    <w:link w:val="StyleStyleMicroText7ptArialNarrow10pt"/>
    <w:rsid w:val="000B2AAD"/>
    <w:rPr>
      <w:rFonts w:ascii="Times New Roman" w:eastAsia="Times New Roman" w:hAnsi="Times New Roman" w:cs="Times New Roman"/>
      <w:sz w:val="20"/>
      <w:szCs w:val="24"/>
    </w:rPr>
  </w:style>
  <w:style w:type="paragraph" w:customStyle="1" w:styleId="Stylecard11ptBoldUnderline">
    <w:name w:val="Style card + 11 pt Bold Underline"/>
    <w:basedOn w:val="Normal"/>
    <w:link w:val="Stylecard11ptBoldUnderlineChar"/>
    <w:rsid w:val="000B2AAD"/>
    <w:pPr>
      <w:ind w:left="288" w:right="288"/>
    </w:pPr>
    <w:rPr>
      <w:rFonts w:eastAsia="SimSun"/>
      <w:b/>
      <w:bCs/>
      <w:color w:val="000000"/>
      <w:kern w:val="32"/>
      <w:szCs w:val="24"/>
      <w:u w:val="single"/>
      <w:lang w:eastAsia="zh-CN"/>
    </w:rPr>
  </w:style>
  <w:style w:type="character" w:customStyle="1" w:styleId="Stylecard11ptBoldUnderlineChar">
    <w:name w:val="Style card + 11 pt Bold Underline Char"/>
    <w:basedOn w:val="cardChar"/>
    <w:link w:val="Stylecard11ptBoldUnderline"/>
    <w:rsid w:val="000B2AAD"/>
    <w:rPr>
      <w:rFonts w:ascii="Times New Roman" w:eastAsia="SimSun" w:hAnsi="Times New Roman" w:cs="Times New Roman"/>
      <w:b/>
      <w:bCs/>
      <w:color w:val="000000"/>
      <w:kern w:val="32"/>
      <w:sz w:val="20"/>
      <w:szCs w:val="24"/>
      <w:u w:val="single"/>
      <w:lang w:eastAsia="zh-CN"/>
    </w:rPr>
  </w:style>
  <w:style w:type="paragraph" w:customStyle="1" w:styleId="StyleCardTextTimesNewRoman11ptUnderline">
    <w:name w:val="Style Card Text + Times New Roman 11 pt Underline"/>
    <w:link w:val="StyleCardTextTimesNewRoman11ptUnderlineChar"/>
    <w:rsid w:val="000B2AAD"/>
    <w:pPr>
      <w:spacing w:after="200" w:line="276" w:lineRule="auto"/>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0B2AAD"/>
    <w:rPr>
      <w:rFonts w:eastAsia="Calibri"/>
      <w:u w:val="single"/>
    </w:rPr>
  </w:style>
  <w:style w:type="paragraph" w:customStyle="1" w:styleId="Stylecard8pt">
    <w:name w:val="Style card + 8 pt"/>
    <w:basedOn w:val="Normal"/>
    <w:link w:val="Stylecard8ptChar"/>
    <w:rsid w:val="000B2AAD"/>
    <w:pPr>
      <w:ind w:left="288" w:right="288"/>
    </w:pPr>
    <w:rPr>
      <w:rFonts w:eastAsia="Times New Roman"/>
      <w:color w:val="000000"/>
      <w:kern w:val="32"/>
      <w:szCs w:val="24"/>
      <w:u w:val="single"/>
      <w:lang w:eastAsia="ar-SA"/>
    </w:rPr>
  </w:style>
  <w:style w:type="character" w:customStyle="1" w:styleId="Stylecard8ptChar">
    <w:name w:val="Style card + 8 pt Char"/>
    <w:basedOn w:val="cardChar"/>
    <w:link w:val="Stylecard8pt"/>
    <w:rsid w:val="000B2AAD"/>
    <w:rPr>
      <w:rFonts w:ascii="Times New Roman" w:eastAsia="Times New Roman" w:hAnsi="Times New Roman" w:cs="Times New Roman"/>
      <w:color w:val="000000"/>
      <w:kern w:val="32"/>
      <w:sz w:val="20"/>
      <w:szCs w:val="24"/>
      <w:u w:val="single"/>
      <w:lang w:eastAsia="ar-SA"/>
    </w:rPr>
  </w:style>
  <w:style w:type="character" w:customStyle="1" w:styleId="bhl">
    <w:name w:val="bhl"/>
    <w:basedOn w:val="DefaultParagraphFont"/>
    <w:rsid w:val="000B2AAD"/>
  </w:style>
  <w:style w:type="paragraph" w:customStyle="1" w:styleId="TagGA11">
    <w:name w:val="Tag GA 11"/>
    <w:basedOn w:val="TOC1"/>
    <w:rsid w:val="000B2AAD"/>
    <w:rPr>
      <w:rFonts w:ascii="Georgia" w:hAnsi="Georgia" w:cstheme="minorBidi"/>
      <w:b/>
    </w:rPr>
  </w:style>
  <w:style w:type="character" w:customStyle="1" w:styleId="CardTextUnderlinedChar">
    <w:name w:val="Card Text Underlined Char"/>
    <w:basedOn w:val="DefaultParagraphFont"/>
    <w:rsid w:val="000B2AAD"/>
    <w:rPr>
      <w:rFonts w:ascii="Georgia" w:eastAsia="Times New Roman" w:hAnsi="Georgia" w:hint="default"/>
      <w:sz w:val="22"/>
      <w:u w:val="single"/>
      <w:lang w:eastAsia="zh-CN"/>
    </w:rPr>
  </w:style>
  <w:style w:type="character" w:customStyle="1" w:styleId="navy13bd">
    <w:name w:val="navy13bd"/>
    <w:basedOn w:val="DefaultParagraphFont"/>
    <w:rsid w:val="000B2AAD"/>
  </w:style>
  <w:style w:type="paragraph" w:customStyle="1" w:styleId="Normal20pt">
    <w:name w:val="Normal  + 20 pt"/>
    <w:basedOn w:val="Normal"/>
    <w:uiPriority w:val="6"/>
    <w:qFormat/>
    <w:rsid w:val="000B2AAD"/>
    <w:rPr>
      <w:rFonts w:asciiTheme="minorHAnsi" w:hAnsiTheme="minorHAnsi"/>
      <w:bCs/>
      <w:u w:val="single"/>
    </w:rPr>
  </w:style>
  <w:style w:type="paragraph" w:customStyle="1" w:styleId="author-credentials">
    <w:name w:val="author-credentials"/>
    <w:basedOn w:val="Normal"/>
    <w:rsid w:val="000B2AAD"/>
    <w:pPr>
      <w:spacing w:before="100" w:beforeAutospacing="1" w:after="100" w:afterAutospacing="1"/>
    </w:pPr>
    <w:rPr>
      <w:rFonts w:eastAsia="Times New Roman"/>
      <w:szCs w:val="24"/>
    </w:rPr>
  </w:style>
  <w:style w:type="character" w:customStyle="1" w:styleId="HTMLPreformattedChar1">
    <w:name w:val="HTML Preformatted Char1"/>
    <w:basedOn w:val="DefaultParagraphFont"/>
    <w:uiPriority w:val="99"/>
    <w:semiHidden/>
    <w:rsid w:val="000B2AAD"/>
    <w:rPr>
      <w:rFonts w:ascii="Consolas" w:hAnsi="Consolas" w:cs="Consolas"/>
      <w:sz w:val="20"/>
      <w:szCs w:val="20"/>
    </w:rPr>
  </w:style>
  <w:style w:type="character" w:customStyle="1" w:styleId="StyleStyle4CharTimesNewRoman11ptBold">
    <w:name w:val="Style Style4 Char + Times New Roman 11 pt Bold"/>
    <w:basedOn w:val="DefaultParagraphFont"/>
    <w:rsid w:val="000B2AAD"/>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0B2AAD"/>
    <w:rPr>
      <w:rFonts w:ascii="Times New Roman" w:hAnsi="Times New Roman"/>
      <w:i/>
      <w:iCs/>
      <w:sz w:val="20"/>
      <w:szCs w:val="24"/>
      <w:u w:val="single"/>
      <w:lang w:val="en-US" w:eastAsia="en-US" w:bidi="ar-SA"/>
    </w:rPr>
  </w:style>
  <w:style w:type="character" w:customStyle="1" w:styleId="senselabelstart">
    <w:name w:val="sense_label start"/>
    <w:basedOn w:val="DefaultParagraphFont"/>
    <w:rsid w:val="000B2AAD"/>
  </w:style>
  <w:style w:type="character" w:customStyle="1" w:styleId="sensecontent">
    <w:name w:val="sense_content"/>
    <w:basedOn w:val="DefaultParagraphFont"/>
    <w:rsid w:val="000B2AAD"/>
  </w:style>
  <w:style w:type="character" w:customStyle="1" w:styleId="vi">
    <w:name w:val="vi"/>
    <w:basedOn w:val="DefaultParagraphFont"/>
    <w:rsid w:val="000B2AAD"/>
  </w:style>
  <w:style w:type="paragraph" w:customStyle="1" w:styleId="Style11">
    <w:name w:val="Style11"/>
    <w:basedOn w:val="Normal"/>
    <w:link w:val="Style11Char0"/>
    <w:rsid w:val="000B2AAD"/>
    <w:rPr>
      <w:rFonts w:eastAsia="Times New Roman"/>
      <w:b/>
      <w:szCs w:val="20"/>
      <w:u w:val="thick"/>
    </w:rPr>
  </w:style>
  <w:style w:type="character" w:customStyle="1" w:styleId="Style11Char0">
    <w:name w:val="Style11 Char"/>
    <w:basedOn w:val="DefaultParagraphFont"/>
    <w:link w:val="Style11"/>
    <w:rsid w:val="000B2AAD"/>
    <w:rPr>
      <w:rFonts w:ascii="Times New Roman" w:eastAsia="Times New Roman" w:hAnsi="Times New Roman" w:cs="Times New Roman"/>
      <w:b/>
      <w:sz w:val="20"/>
      <w:szCs w:val="20"/>
      <w:u w:val="thick"/>
    </w:rPr>
  </w:style>
  <w:style w:type="paragraph" w:customStyle="1" w:styleId="Style12">
    <w:name w:val="Style12"/>
    <w:basedOn w:val="Normal"/>
    <w:link w:val="Style12Char"/>
    <w:rsid w:val="000B2AAD"/>
    <w:rPr>
      <w:rFonts w:asciiTheme="minorHAnsi" w:hAnsiTheme="minorHAnsi" w:cstheme="minorBidi"/>
      <w:b/>
      <w:sz w:val="24"/>
      <w:szCs w:val="24"/>
      <w:u w:val="thick"/>
    </w:rPr>
  </w:style>
  <w:style w:type="character" w:customStyle="1" w:styleId="caps-label">
    <w:name w:val="caps-label"/>
    <w:basedOn w:val="DefaultParagraphFont"/>
    <w:rsid w:val="000B2AAD"/>
  </w:style>
  <w:style w:type="character" w:customStyle="1" w:styleId="tagChar2">
    <w:name w:val="tag Char2"/>
    <w:basedOn w:val="DefaultParagraphFont"/>
    <w:rsid w:val="000B2AAD"/>
    <w:rPr>
      <w:rFonts w:ascii="Times New Roman" w:eastAsia="Times New Roman" w:hAnsi="Times New Roman" w:cs="Times New Roman"/>
      <w:b/>
      <w:kern w:val="32"/>
      <w:sz w:val="24"/>
      <w:szCs w:val="20"/>
    </w:rPr>
  </w:style>
  <w:style w:type="paragraph" w:customStyle="1" w:styleId="StyleNormalWeb11ptUnderline">
    <w:name w:val="Style Normal (Web) + 11 pt Underline"/>
    <w:basedOn w:val="NormalWeb"/>
    <w:link w:val="StyleNormalWeb11ptUnderlineChar"/>
    <w:rsid w:val="000B2AAD"/>
    <w:pPr>
      <w:spacing w:line="259" w:lineRule="auto"/>
    </w:pPr>
    <w:rPr>
      <w:rFonts w:ascii="Calibri" w:eastAsia="Calibri" w:hAnsi="Calibri"/>
      <w:sz w:val="22"/>
      <w:u w:val="single"/>
      <w:lang w:val="en-US" w:eastAsia="en-US"/>
    </w:rPr>
  </w:style>
  <w:style w:type="character" w:customStyle="1" w:styleId="StyleNormalWeb11ptUnderlineChar">
    <w:name w:val="Style Normal (Web) + 11 pt Underline Char"/>
    <w:basedOn w:val="DefaultParagraphFont"/>
    <w:link w:val="StyleNormalWeb11ptUnderline"/>
    <w:rsid w:val="000B2AAD"/>
    <w:rPr>
      <w:rFonts w:ascii="Calibri" w:eastAsia="Calibri" w:hAnsi="Calibri" w:cs="Times New Roman"/>
      <w:szCs w:val="24"/>
      <w:u w:val="single"/>
    </w:rPr>
  </w:style>
  <w:style w:type="character" w:customStyle="1" w:styleId="LanguageEditingChar">
    <w:name w:val="Language Editing Char"/>
    <w:link w:val="LanguageEditing"/>
    <w:locked/>
    <w:rsid w:val="000B2AAD"/>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0B2AAD"/>
    <w:rPr>
      <w:rFonts w:eastAsia="Times New Roman"/>
      <w:strike/>
    </w:rPr>
  </w:style>
  <w:style w:type="character" w:customStyle="1" w:styleId="StyleStyleBoldUnderlineUnderlineIntenseEmphasis1apple-style-2">
    <w:name w:val="Style Style Bold UnderlineUnderlineIntense Emphasis1apple-style-...2"/>
    <w:basedOn w:val="DefaultParagraphFont"/>
    <w:rsid w:val="000B2AAD"/>
    <w:rPr>
      <w:b w:val="0"/>
      <w:bCs/>
      <w:sz w:val="22"/>
      <w:u w:val="single"/>
    </w:rPr>
  </w:style>
  <w:style w:type="paragraph" w:customStyle="1" w:styleId="RyanEvText1">
    <w:name w:val="RyanEvText1"/>
    <w:basedOn w:val="Normal"/>
    <w:autoRedefine/>
    <w:rsid w:val="000B2AAD"/>
    <w:pPr>
      <w:keepLines/>
      <w:spacing w:line="190" w:lineRule="exact"/>
      <w:ind w:left="648" w:firstLine="360"/>
    </w:pPr>
    <w:rPr>
      <w:rFonts w:eastAsia="Times New Roman"/>
      <w:sz w:val="18"/>
      <w:szCs w:val="18"/>
    </w:rPr>
  </w:style>
  <w:style w:type="paragraph" w:customStyle="1" w:styleId="BBCite">
    <w:name w:val="BB Cite"/>
    <w:basedOn w:val="Normal"/>
    <w:autoRedefine/>
    <w:rsid w:val="000B2AAD"/>
    <w:pPr>
      <w:keepNext/>
      <w:keepLines/>
      <w:widowControl w:val="0"/>
      <w:tabs>
        <w:tab w:val="left" w:pos="8280"/>
      </w:tabs>
      <w:autoSpaceDE w:val="0"/>
      <w:autoSpaceDN w:val="0"/>
      <w:adjustRightInd w:val="0"/>
      <w:spacing w:before="120" w:line="200" w:lineRule="exact"/>
      <w:ind w:left="994"/>
    </w:pPr>
    <w:rPr>
      <w:rFonts w:eastAsia="Times New Roman"/>
      <w:snapToGrid w:val="0"/>
      <w:color w:val="000000"/>
      <w:sz w:val="18"/>
      <w:szCs w:val="18"/>
    </w:rPr>
  </w:style>
  <w:style w:type="paragraph" w:customStyle="1" w:styleId="CiteJV">
    <w:name w:val="CiteJV"/>
    <w:basedOn w:val="Normal"/>
    <w:next w:val="Normal"/>
    <w:link w:val="CiteJVChar"/>
    <w:autoRedefine/>
    <w:qFormat/>
    <w:rsid w:val="000B2AAD"/>
    <w:pPr>
      <w:tabs>
        <w:tab w:val="left" w:pos="0"/>
      </w:tabs>
    </w:pPr>
    <w:rPr>
      <w:rFonts w:eastAsia="Calibri"/>
      <w:sz w:val="18"/>
    </w:rPr>
  </w:style>
  <w:style w:type="character" w:customStyle="1" w:styleId="CiteJVChar">
    <w:name w:val="CiteJV Char"/>
    <w:link w:val="CiteJV"/>
    <w:rsid w:val="000B2AAD"/>
    <w:rPr>
      <w:rFonts w:ascii="Times New Roman" w:eastAsia="Calibri" w:hAnsi="Times New Roman" w:cs="Times New Roman"/>
      <w:sz w:val="18"/>
    </w:rPr>
  </w:style>
  <w:style w:type="paragraph" w:customStyle="1" w:styleId="Card-text">
    <w:name w:val="Card-text"/>
    <w:basedOn w:val="Normal"/>
    <w:link w:val="Card-textChar"/>
    <w:rsid w:val="000B2AAD"/>
    <w:pPr>
      <w:ind w:left="-1080" w:right="-1080"/>
    </w:pPr>
    <w:rPr>
      <w:rFonts w:ascii="Book Antiqua" w:eastAsia="Times New Roman" w:hAnsi="Book Antiqua"/>
      <w:szCs w:val="20"/>
    </w:rPr>
  </w:style>
  <w:style w:type="character" w:customStyle="1" w:styleId="Card-textChar">
    <w:name w:val="Card-text Char"/>
    <w:basedOn w:val="DefaultParagraphFont"/>
    <w:link w:val="Card-text"/>
    <w:rsid w:val="000B2AAD"/>
    <w:rPr>
      <w:rFonts w:ascii="Book Antiqua" w:eastAsia="Times New Roman" w:hAnsi="Book Antiqua" w:cs="Times New Roman"/>
      <w:sz w:val="20"/>
      <w:szCs w:val="20"/>
    </w:rPr>
  </w:style>
  <w:style w:type="paragraph" w:customStyle="1" w:styleId="TagAuthorNameYear">
    <w:name w:val="Tag+Author Name/Year"/>
    <w:basedOn w:val="Card-text"/>
    <w:link w:val="TagAuthorNameYearChar"/>
    <w:rsid w:val="000B2AAD"/>
    <w:rPr>
      <w:b/>
      <w:bCs/>
      <w:smallCaps/>
    </w:rPr>
  </w:style>
  <w:style w:type="character" w:customStyle="1" w:styleId="TagAuthorNameYearChar">
    <w:name w:val="Tag+Author Name/Year Char"/>
    <w:basedOn w:val="Card-textChar"/>
    <w:link w:val="TagAuthorNameYear"/>
    <w:rsid w:val="000B2AAD"/>
    <w:rPr>
      <w:rFonts w:ascii="Book Antiqua" w:eastAsia="Times New Roman" w:hAnsi="Book Antiqua" w:cs="Times New Roman"/>
      <w:b/>
      <w:bCs/>
      <w:smallCaps/>
      <w:sz w:val="20"/>
      <w:szCs w:val="20"/>
    </w:rPr>
  </w:style>
  <w:style w:type="paragraph" w:customStyle="1" w:styleId="CardText-Verbalized">
    <w:name w:val="Card Text-Verbalized"/>
    <w:basedOn w:val="Card-text"/>
    <w:link w:val="CardText-VerbalizedChar"/>
    <w:rsid w:val="000B2AAD"/>
    <w:rPr>
      <w:u w:val="single"/>
    </w:rPr>
  </w:style>
  <w:style w:type="character" w:customStyle="1" w:styleId="CardText-VerbalizedChar">
    <w:name w:val="Card Text-Verbalized Char"/>
    <w:basedOn w:val="Card-textChar"/>
    <w:link w:val="CardText-Verbalized"/>
    <w:rsid w:val="000B2AAD"/>
    <w:rPr>
      <w:rFonts w:ascii="Book Antiqua" w:eastAsia="Times New Roman" w:hAnsi="Book Antiqua" w:cs="Times New Roman"/>
      <w:sz w:val="20"/>
      <w:szCs w:val="20"/>
      <w:u w:val="single"/>
    </w:rPr>
  </w:style>
  <w:style w:type="character" w:customStyle="1" w:styleId="AnalyticsChar">
    <w:name w:val="Analytics Char"/>
    <w:basedOn w:val="DefaultParagraphFont"/>
    <w:link w:val="Analytics"/>
    <w:uiPriority w:val="4"/>
    <w:locked/>
    <w:rsid w:val="000B2AAD"/>
    <w:rPr>
      <w:rFonts w:ascii="Arial" w:eastAsia="Times New Roman" w:hAnsi="Arial" w:cs="Arial"/>
      <w:b/>
      <w:kern w:val="32"/>
      <w:sz w:val="20"/>
      <w:szCs w:val="27"/>
    </w:rPr>
  </w:style>
  <w:style w:type="paragraph" w:customStyle="1" w:styleId="blurb">
    <w:name w:val="blurb"/>
    <w:basedOn w:val="Normal"/>
    <w:rsid w:val="000B2AAD"/>
    <w:pPr>
      <w:spacing w:before="100" w:beforeAutospacing="1" w:after="100" w:afterAutospacing="1"/>
    </w:pPr>
    <w:rPr>
      <w:rFonts w:eastAsia="Times New Roman"/>
      <w:sz w:val="24"/>
      <w:szCs w:val="24"/>
    </w:rPr>
  </w:style>
  <w:style w:type="character" w:customStyle="1" w:styleId="postdate">
    <w:name w:val="post_date"/>
    <w:basedOn w:val="DefaultParagraphFont"/>
    <w:rsid w:val="000B2AAD"/>
  </w:style>
  <w:style w:type="character" w:customStyle="1" w:styleId="articlesubtitle">
    <w:name w:val="article_subtitle"/>
    <w:rsid w:val="000B2AAD"/>
  </w:style>
  <w:style w:type="character" w:customStyle="1" w:styleId="bodystrong">
    <w:name w:val="bodystrong"/>
    <w:rsid w:val="000B2AAD"/>
  </w:style>
  <w:style w:type="paragraph" w:customStyle="1" w:styleId="meta">
    <w:name w:val="meta"/>
    <w:basedOn w:val="Normal"/>
    <w:rsid w:val="000B2AAD"/>
    <w:pPr>
      <w:spacing w:before="100" w:beforeAutospacing="1" w:after="100" w:afterAutospacing="1"/>
    </w:pPr>
    <w:rPr>
      <w:rFonts w:eastAsia="Times New Roman"/>
      <w:sz w:val="24"/>
      <w:szCs w:val="24"/>
    </w:rPr>
  </w:style>
  <w:style w:type="character" w:customStyle="1" w:styleId="pipe">
    <w:name w:val="pipe"/>
    <w:basedOn w:val="DefaultParagraphFont"/>
    <w:rsid w:val="000B2AAD"/>
  </w:style>
  <w:style w:type="character" w:customStyle="1" w:styleId="FontStyle11">
    <w:name w:val="Font Style11"/>
    <w:uiPriority w:val="99"/>
    <w:rsid w:val="000B2AAD"/>
    <w:rPr>
      <w:rFonts w:ascii="Times New Roman" w:hAnsi="Times New Roman" w:cs="Times New Roman" w:hint="default"/>
      <w:sz w:val="20"/>
      <w:szCs w:val="20"/>
    </w:rPr>
  </w:style>
  <w:style w:type="character" w:customStyle="1" w:styleId="FontStyle12">
    <w:name w:val="Font Style12"/>
    <w:uiPriority w:val="99"/>
    <w:rsid w:val="000B2AAD"/>
    <w:rPr>
      <w:rFonts w:ascii="Times New Roman" w:hAnsi="Times New Roman" w:cs="Times New Roman" w:hint="default"/>
      <w:sz w:val="16"/>
      <w:szCs w:val="16"/>
    </w:rPr>
  </w:style>
  <w:style w:type="paragraph" w:customStyle="1" w:styleId="footnotedescription">
    <w:name w:val="footnote description"/>
    <w:next w:val="Normal"/>
    <w:link w:val="footnotedescriptionChar"/>
    <w:hidden/>
    <w:rsid w:val="000B2AAD"/>
    <w:pPr>
      <w:spacing w:line="271" w:lineRule="auto"/>
      <w:ind w:left="239" w:hanging="239"/>
      <w:jc w:val="both"/>
    </w:pPr>
    <w:rPr>
      <w:rFonts w:ascii="Cambria" w:eastAsia="Cambria" w:hAnsi="Cambria" w:cs="Cambria"/>
      <w:color w:val="000000"/>
      <w:sz w:val="16"/>
    </w:rPr>
  </w:style>
  <w:style w:type="character" w:customStyle="1" w:styleId="footnotedescriptionChar">
    <w:name w:val="footnote description Char"/>
    <w:link w:val="footnotedescription"/>
    <w:rsid w:val="000B2AAD"/>
    <w:rPr>
      <w:rFonts w:ascii="Cambria" w:eastAsia="Cambria" w:hAnsi="Cambria" w:cs="Cambria"/>
      <w:color w:val="000000"/>
      <w:sz w:val="16"/>
    </w:rPr>
  </w:style>
  <w:style w:type="character" w:customStyle="1" w:styleId="footnotemark">
    <w:name w:val="footnote mark"/>
    <w:hidden/>
    <w:rsid w:val="000B2AAD"/>
    <w:rPr>
      <w:rFonts w:ascii="Cambria" w:eastAsia="Cambria" w:hAnsi="Cambria" w:cs="Cambria"/>
      <w:color w:val="000000"/>
      <w:sz w:val="16"/>
      <w:vertAlign w:val="superscript"/>
    </w:rPr>
  </w:style>
  <w:style w:type="paragraph" w:customStyle="1" w:styleId="KooCard">
    <w:name w:val="KooCard"/>
    <w:basedOn w:val="Normal"/>
    <w:link w:val="KooCardChar"/>
    <w:qFormat/>
    <w:rsid w:val="000B2AAD"/>
    <w:pPr>
      <w:ind w:left="288" w:right="288"/>
    </w:pPr>
    <w:rPr>
      <w:rFonts w:eastAsiaTheme="majorEastAsia"/>
      <w:bCs/>
      <w:sz w:val="52"/>
      <w:szCs w:val="28"/>
    </w:rPr>
  </w:style>
  <w:style w:type="character" w:customStyle="1" w:styleId="KooCardChar">
    <w:name w:val="KooCard Char"/>
    <w:basedOn w:val="DefaultParagraphFont"/>
    <w:link w:val="KooCard"/>
    <w:rsid w:val="000B2AAD"/>
    <w:rPr>
      <w:rFonts w:ascii="Times New Roman" w:eastAsiaTheme="majorEastAsia" w:hAnsi="Times New Roman" w:cs="Times New Roman"/>
      <w:bCs/>
      <w:sz w:val="52"/>
      <w:szCs w:val="28"/>
    </w:rPr>
  </w:style>
  <w:style w:type="paragraph" w:customStyle="1" w:styleId="Indent0">
    <w:name w:val="Indent"/>
    <w:basedOn w:val="Normal"/>
    <w:autoRedefine/>
    <w:qFormat/>
    <w:rsid w:val="000B2AAD"/>
    <w:pPr>
      <w:ind w:left="288"/>
    </w:pPr>
  </w:style>
  <w:style w:type="character" w:customStyle="1" w:styleId="UnresolvedMention1">
    <w:name w:val="Unresolved Mention1"/>
    <w:basedOn w:val="DefaultParagraphFont"/>
    <w:uiPriority w:val="99"/>
    <w:unhideWhenUsed/>
    <w:rsid w:val="000B2AAD"/>
    <w:rPr>
      <w:color w:val="605E5C"/>
      <w:shd w:val="clear" w:color="auto" w:fill="E1DFDD"/>
    </w:rPr>
  </w:style>
  <w:style w:type="character" w:customStyle="1" w:styleId="m-5156237671796814033gmail-styleunderline">
    <w:name w:val="m_-5156237671796814033gmail-styleunderline"/>
    <w:basedOn w:val="DefaultParagraphFont"/>
    <w:rsid w:val="000B2AAD"/>
  </w:style>
  <w:style w:type="character" w:customStyle="1" w:styleId="m-5156237671796814033gmail-style13ptbold">
    <w:name w:val="m_-5156237671796814033gmail-style13ptbold"/>
    <w:basedOn w:val="DefaultParagraphFont"/>
    <w:rsid w:val="000B2AAD"/>
  </w:style>
  <w:style w:type="character" w:customStyle="1" w:styleId="review--authors">
    <w:name w:val="review--authors"/>
    <w:basedOn w:val="DefaultParagraphFont"/>
    <w:rsid w:val="000B2AAD"/>
  </w:style>
  <w:style w:type="character" w:customStyle="1" w:styleId="m3874072174869965789gmail-heading4char">
    <w:name w:val="m_3874072174869965789gmail-heading4char"/>
    <w:basedOn w:val="DefaultParagraphFont"/>
    <w:rsid w:val="000B2AAD"/>
  </w:style>
  <w:style w:type="paragraph" w:customStyle="1" w:styleId="Debate-CardTextUnderlined-F3CharCharCharCharChar">
    <w:name w:val="Debate- Card Text Underlined- F3 Char Char Char Char Char"/>
    <w:basedOn w:val="Normal"/>
    <w:next w:val="NoSpacing"/>
    <w:link w:val="Debate-CardTextUnderlined-F3CharCharCharCharCharChar"/>
    <w:qFormat/>
    <w:rsid w:val="000B2AAD"/>
    <w:pPr>
      <w:spacing w:after="200"/>
      <w:contextualSpacing/>
    </w:pPr>
    <w:rPr>
      <w:rFonts w:ascii="Arial Narrow" w:eastAsia="Calibri" w:hAnsi="Arial Narrow"/>
      <w:sz w:val="18"/>
      <w:u w:val="single"/>
    </w:rPr>
  </w:style>
  <w:style w:type="paragraph" w:customStyle="1" w:styleId="Debate-EmphasizedText-F5CharChar">
    <w:name w:val="Debate- Emphasized Text- F5 Char Char"/>
    <w:basedOn w:val="Debate-CardTextUnderlined-F3CharCharCharCharChar"/>
    <w:link w:val="Debate-EmphasizedText-F5CharCharChar"/>
    <w:qFormat/>
    <w:rsid w:val="000B2AAD"/>
    <w:rPr>
      <w:b/>
    </w:rPr>
  </w:style>
  <w:style w:type="paragraph" w:customStyle="1" w:styleId="Debate-CardTagandCite-F6CharCharCharCharCharChar">
    <w:name w:val="Debate- Card Tag and Cite- F6 Char Char Char Char Char Char"/>
    <w:basedOn w:val="Normal"/>
    <w:link w:val="Debate-CardTagandCite-F6CharCharCharCharCharCharChar"/>
    <w:autoRedefine/>
    <w:qFormat/>
    <w:rsid w:val="000B2AAD"/>
    <w:pPr>
      <w:contextualSpacing/>
    </w:pPr>
    <w:rPr>
      <w:rFonts w:ascii="Arial Narrow" w:eastAsia="Calibri" w:hAnsi="Arial Narrow"/>
      <w:b/>
      <w:u w:val="single"/>
    </w:rPr>
  </w:style>
  <w:style w:type="character" w:customStyle="1" w:styleId="Debate-CardTextUnderlined-F3CharCharCharCharCharChar">
    <w:name w:val="Debate- Card Text Underlined- F3 Char Char Char Char Char Char"/>
    <w:basedOn w:val="DefaultParagraphFont"/>
    <w:link w:val="Debate-CardTextUnderlined-F3CharCharCharCharChar"/>
    <w:rsid w:val="000B2AAD"/>
    <w:rPr>
      <w:rFonts w:ascii="Arial Narrow" w:eastAsia="Calibri" w:hAnsi="Arial Narrow" w:cs="Times New Roman"/>
      <w:sz w:val="18"/>
      <w:u w:val="single"/>
    </w:rPr>
  </w:style>
  <w:style w:type="character" w:customStyle="1" w:styleId="Debate-CardTagandCite-F6CharCharCharCharCharCharChar">
    <w:name w:val="Debate- Card Tag and Cite- F6 Char Char Char Char Char Char Char"/>
    <w:basedOn w:val="Debate-CardTextUnderlined-F3CharCharCharCharCharChar"/>
    <w:link w:val="Debate-CardTagandCite-F6CharCharCharCharCharChar"/>
    <w:rsid w:val="000B2AAD"/>
    <w:rPr>
      <w:rFonts w:ascii="Arial Narrow" w:eastAsia="Calibri" w:hAnsi="Arial Narrow" w:cs="Times New Roman"/>
      <w:b/>
      <w:sz w:val="20"/>
      <w:u w:val="single"/>
    </w:rPr>
  </w:style>
  <w:style w:type="character" w:customStyle="1" w:styleId="Debate-EmphasizedText-F5CharCharChar">
    <w:name w:val="Debate- Emphasized Text- F5 Char Char Char"/>
    <w:basedOn w:val="Debate-CardTextUnderlined-F3CharCharCharCharCharChar"/>
    <w:link w:val="Debate-EmphasizedText-F5CharChar"/>
    <w:rsid w:val="000B2AAD"/>
    <w:rPr>
      <w:rFonts w:ascii="Arial Narrow" w:eastAsia="Calibri" w:hAnsi="Arial Narrow" w:cs="Times New Roman"/>
      <w:b/>
      <w:sz w:val="18"/>
      <w:u w:val="single"/>
    </w:rPr>
  </w:style>
  <w:style w:type="character" w:customStyle="1" w:styleId="Debate-CardSmalltextF2CharChar">
    <w:name w:val="Debate- Card Small text F2 Char Char"/>
    <w:basedOn w:val="DefaultParagraphFont"/>
    <w:rsid w:val="000B2AAD"/>
    <w:rPr>
      <w:rFonts w:ascii="Arial Narrow" w:eastAsia="Calibri" w:hAnsi="Arial Narrow"/>
      <w:sz w:val="16"/>
      <w:szCs w:val="22"/>
      <w:lang w:val="en-US" w:eastAsia="en-US" w:bidi="ar-SA"/>
    </w:rPr>
  </w:style>
  <w:style w:type="paragraph" w:customStyle="1" w:styleId="m4563188988415486671m895682247138911774body">
    <w:name w:val="m_4563188988415486671m_895682247138911774body"/>
    <w:basedOn w:val="Normal"/>
    <w:rsid w:val="000B2AAD"/>
    <w:pPr>
      <w:spacing w:before="100" w:beforeAutospacing="1" w:after="100" w:afterAutospacing="1"/>
    </w:pPr>
    <w:rPr>
      <w:rFonts w:eastAsia="Times New Roman"/>
      <w:sz w:val="24"/>
    </w:rPr>
  </w:style>
  <w:style w:type="character" w:customStyle="1" w:styleId="StyleBoldUnderlineBorderSinglesolidlineAuto05pt">
    <w:name w:val="Style Bold Underline Border: : (Single solid line Auto  0.5 pt ..."/>
    <w:basedOn w:val="DefaultParagraphFont"/>
    <w:rsid w:val="000B2AAD"/>
    <w:rPr>
      <w:b/>
      <w:bCs/>
      <w:u w:val="single"/>
      <w:bdr w:val="none" w:sz="0" w:space="0" w:color="auto"/>
    </w:rPr>
  </w:style>
  <w:style w:type="character" w:customStyle="1" w:styleId="UnresolvedMention2">
    <w:name w:val="Unresolved Mention2"/>
    <w:basedOn w:val="DefaultParagraphFont"/>
    <w:uiPriority w:val="99"/>
    <w:semiHidden/>
    <w:unhideWhenUsed/>
    <w:rsid w:val="000B2AAD"/>
    <w:rPr>
      <w:color w:val="605E5C"/>
      <w:shd w:val="clear" w:color="auto" w:fill="E1DFDD"/>
    </w:rPr>
  </w:style>
  <w:style w:type="character" w:customStyle="1" w:styleId="m6540463018285843025gmail-heading4char">
    <w:name w:val="m_6540463018285843025gmail-heading4char"/>
    <w:basedOn w:val="DefaultParagraphFont"/>
    <w:rsid w:val="000B2AAD"/>
  </w:style>
  <w:style w:type="character" w:customStyle="1" w:styleId="m6540463018285843025gmail-styleunderline">
    <w:name w:val="m_6540463018285843025gmail-styleunderline"/>
    <w:basedOn w:val="DefaultParagraphFont"/>
    <w:rsid w:val="000B2AAD"/>
  </w:style>
  <w:style w:type="character" w:customStyle="1" w:styleId="bylines">
    <w:name w:val="bylines"/>
    <w:basedOn w:val="DefaultParagraphFont"/>
    <w:rsid w:val="000B2AAD"/>
  </w:style>
  <w:style w:type="character" w:customStyle="1" w:styleId="postsubtitle">
    <w:name w:val="post_subtitle"/>
    <w:basedOn w:val="DefaultParagraphFont"/>
    <w:rsid w:val="000B2AAD"/>
  </w:style>
  <w:style w:type="paragraph" w:customStyle="1" w:styleId="CardFormat">
    <w:name w:val="Card Format"/>
    <w:basedOn w:val="Normal"/>
    <w:autoRedefine/>
    <w:rsid w:val="000B2AAD"/>
    <w:pPr>
      <w:widowControl w:val="0"/>
      <w:autoSpaceDE w:val="0"/>
      <w:autoSpaceDN w:val="0"/>
      <w:adjustRightInd w:val="0"/>
    </w:pPr>
    <w:rPr>
      <w:rFonts w:ascii="Arial" w:eastAsia="Times New Roman" w:hAnsi="Arial" w:cs="Arial"/>
      <w:color w:val="000000"/>
      <w:sz w:val="24"/>
      <w:szCs w:val="18"/>
    </w:rPr>
  </w:style>
  <w:style w:type="character" w:customStyle="1" w:styleId="dispurl">
    <w:name w:val="dispurl"/>
    <w:basedOn w:val="DefaultParagraphFont"/>
    <w:rsid w:val="000B2AAD"/>
  </w:style>
  <w:style w:type="character" w:customStyle="1" w:styleId="ListBulletChar">
    <w:name w:val="List Bullet Char"/>
    <w:link w:val="ListBullet"/>
    <w:uiPriority w:val="99"/>
    <w:rsid w:val="000B2AAD"/>
    <w:rPr>
      <w:rFonts w:ascii="Times New Roman" w:hAnsi="Times New Roman" w:cs="Times New Roman"/>
      <w:sz w:val="20"/>
    </w:rPr>
  </w:style>
  <w:style w:type="character" w:customStyle="1" w:styleId="StyleUnderline11ptChar">
    <w:name w:val="Style Underline + 11 pt Char"/>
    <w:link w:val="StyleUnderline11pt0"/>
    <w:locked/>
    <w:rsid w:val="000B2AAD"/>
    <w:rPr>
      <w:rFonts w:ascii="Georgia" w:hAnsi="Georgia"/>
      <w:u w:val="single"/>
    </w:rPr>
  </w:style>
  <w:style w:type="paragraph" w:customStyle="1" w:styleId="StyleUnderline11pt0">
    <w:name w:val="Style Underline + 11 pt"/>
    <w:basedOn w:val="Normal"/>
    <w:link w:val="StyleUnderline11ptChar"/>
    <w:rsid w:val="000B2AAD"/>
    <w:rPr>
      <w:rFonts w:ascii="Georgia" w:hAnsi="Georgia" w:cstheme="minorBidi"/>
      <w:sz w:val="22"/>
      <w:u w:val="single"/>
    </w:rPr>
  </w:style>
  <w:style w:type="character" w:customStyle="1" w:styleId="StyleBoldUnderline11ptChar">
    <w:name w:val="Style BoldUnderline + 11 pt Char"/>
    <w:link w:val="StyleBoldUnderline11pt"/>
    <w:locked/>
    <w:rsid w:val="000B2AAD"/>
    <w:rPr>
      <w:rFonts w:ascii="Georgia" w:hAnsi="Georgia"/>
      <w:b/>
      <w:bCs/>
      <w:u w:val="single"/>
    </w:rPr>
  </w:style>
  <w:style w:type="paragraph" w:customStyle="1" w:styleId="StyleBoldUnderline11pt">
    <w:name w:val="Style BoldUnderline + 11 pt"/>
    <w:basedOn w:val="Normal"/>
    <w:link w:val="StyleBoldUnderline11ptChar"/>
    <w:rsid w:val="000B2AAD"/>
    <w:rPr>
      <w:rFonts w:ascii="Georgia" w:hAnsi="Georgia" w:cstheme="minorBidi"/>
      <w:b/>
      <w:bCs/>
      <w:sz w:val="22"/>
      <w:u w:val="single"/>
    </w:rPr>
  </w:style>
  <w:style w:type="character" w:customStyle="1" w:styleId="UnresolvedMention3">
    <w:name w:val="Unresolved Mention3"/>
    <w:basedOn w:val="DefaultParagraphFont"/>
    <w:uiPriority w:val="99"/>
    <w:semiHidden/>
    <w:unhideWhenUsed/>
    <w:rsid w:val="000B2AAD"/>
    <w:rPr>
      <w:color w:val="605E5C"/>
      <w:shd w:val="clear" w:color="auto" w:fill="E1DFDD"/>
    </w:rPr>
  </w:style>
  <w:style w:type="paragraph" w:customStyle="1" w:styleId="StyleStyle4ArialNarrow9pt">
    <w:name w:val="Style Style4 + Arial Narrow 9 pt"/>
    <w:basedOn w:val="Normal"/>
    <w:link w:val="StyleStyle4ArialNarrow9ptChar"/>
    <w:rsid w:val="000B2AAD"/>
    <w:rPr>
      <w:rFonts w:ascii="Arial" w:eastAsia="Times New Roman" w:hAnsi="Arial" w:cs="Arial"/>
      <w:u w:val="single"/>
    </w:rPr>
  </w:style>
  <w:style w:type="character" w:customStyle="1" w:styleId="StyleStyle4ArialNarrow9ptChar">
    <w:name w:val="Style Style4 + Arial Narrow 9 pt Char"/>
    <w:basedOn w:val="DefaultParagraphFont"/>
    <w:link w:val="StyleStyle4ArialNarrow9pt"/>
    <w:rsid w:val="000B2AAD"/>
    <w:rPr>
      <w:rFonts w:ascii="Arial" w:eastAsia="Times New Roman" w:hAnsi="Arial" w:cs="Arial"/>
      <w:sz w:val="20"/>
      <w:u w:val="single"/>
    </w:rPr>
  </w:style>
  <w:style w:type="character" w:customStyle="1" w:styleId="UnresolvedMention4">
    <w:name w:val="Unresolved Mention4"/>
    <w:basedOn w:val="DefaultParagraphFont"/>
    <w:uiPriority w:val="99"/>
    <w:semiHidden/>
    <w:unhideWhenUsed/>
    <w:rsid w:val="000B2AAD"/>
    <w:rPr>
      <w:color w:val="605E5C"/>
      <w:shd w:val="clear" w:color="auto" w:fill="E1DFDD"/>
    </w:rPr>
  </w:style>
  <w:style w:type="character" w:customStyle="1" w:styleId="u-visually-hidden">
    <w:name w:val="u-visually-hidden"/>
    <w:basedOn w:val="DefaultParagraphFont"/>
    <w:rsid w:val="000B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orbes.com/sites/lorenthompson/2015/01/02/why-putins-russia-is-the-biggest-threat-to-america-in-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ntingtonnews.net/144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587D-87C2-4E5C-B42C-3E2D4329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18462</Words>
  <Characters>105239</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2020-03-24T14:58:00Z</dcterms:created>
  <dcterms:modified xsi:type="dcterms:W3CDTF">2020-03-24T14:58:00Z</dcterms:modified>
</cp:coreProperties>
</file>